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9EE1E0" w14:textId="4AC7C192" w:rsidR="005A77A3" w:rsidRPr="00B60C3E" w:rsidRDefault="00DB5B28" w:rsidP="005A77A3">
      <w:bookmarkStart w:id="0" w:name="_Toc361050595"/>
      <w:bookmarkStart w:id="1" w:name="_Toc362172836"/>
      <w:r>
        <w:rPr>
          <w:noProof/>
        </w:rPr>
        <w:drawing>
          <wp:anchor distT="0" distB="0" distL="114300" distR="114300" simplePos="0" relativeHeight="251766784" behindDoc="0" locked="0" layoutInCell="1" allowOverlap="1" wp14:anchorId="4D286A6F" wp14:editId="6C59D926">
            <wp:simplePos x="0" y="0"/>
            <wp:positionH relativeFrom="margin">
              <wp:align>right</wp:align>
            </wp:positionH>
            <wp:positionV relativeFrom="paragraph">
              <wp:posOffset>-27305</wp:posOffset>
            </wp:positionV>
            <wp:extent cx="2496820" cy="5989320"/>
            <wp:effectExtent l="6350" t="0" r="5080" b="5080"/>
            <wp:wrapThrough wrapText="bothSides">
              <wp:wrapPolygon edited="0">
                <wp:start x="55" y="21623"/>
                <wp:lineTo x="21479" y="21623"/>
                <wp:lineTo x="21479" y="50"/>
                <wp:lineTo x="55" y="50"/>
                <wp:lineTo x="55" y="21623"/>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2496820" cy="5989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224" w:rsidRPr="00B60C3E">
        <w:rPr>
          <w:noProof/>
          <w:lang w:eastAsia="de-DE"/>
        </w:rPr>
        <mc:AlternateContent>
          <mc:Choice Requires="wps">
            <w:drawing>
              <wp:anchor distT="45720" distB="45720" distL="114300" distR="114300" simplePos="0" relativeHeight="251749376" behindDoc="0" locked="0" layoutInCell="1" allowOverlap="1" wp14:anchorId="2F16C699" wp14:editId="313F0EBD">
                <wp:simplePos x="0" y="0"/>
                <wp:positionH relativeFrom="margin">
                  <wp:align>right</wp:align>
                </wp:positionH>
                <wp:positionV relativeFrom="paragraph">
                  <wp:posOffset>53340</wp:posOffset>
                </wp:positionV>
                <wp:extent cx="5953125" cy="1404620"/>
                <wp:effectExtent l="0" t="0" r="9525"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1404620"/>
                        </a:xfrm>
                        <a:prstGeom prst="rect">
                          <a:avLst/>
                        </a:prstGeom>
                        <a:solidFill>
                          <a:srgbClr val="FFFFFF"/>
                        </a:solidFill>
                        <a:ln w="9525">
                          <a:noFill/>
                          <a:miter lim="800000"/>
                          <a:headEnd/>
                          <a:tailEnd/>
                        </a:ln>
                      </wps:spPr>
                      <wps:txbx>
                        <w:txbxContent>
                          <w:p w14:paraId="67DE5F86" w14:textId="6FBD4AA1" w:rsidR="00DF7A19" w:rsidRPr="000D0224" w:rsidRDefault="00DF7A19" w:rsidP="008D7D60">
                            <w:pPr>
                              <w:jc w:val="center"/>
                              <w:rPr>
                                <w:rFonts w:eastAsia="Times New Roman" w:cs="Arial"/>
                                <w:b/>
                                <w:bCs/>
                                <w:iCs/>
                                <w:color w:val="6C9842" w:themeColor="accent1"/>
                                <w:sz w:val="52"/>
                                <w:szCs w:val="28"/>
                              </w:rPr>
                            </w:pPr>
                            <w:r w:rsidRPr="000D0224">
                              <w:rPr>
                                <w:rFonts w:eastAsia="Times New Roman" w:cs="Arial"/>
                                <w:b/>
                                <w:bCs/>
                                <w:iCs/>
                                <w:color w:val="6C9842" w:themeColor="accent1"/>
                                <w:sz w:val="52"/>
                                <w:szCs w:val="28"/>
                              </w:rPr>
                              <w:t>Exkursionsangebot zum Thema:</w:t>
                            </w:r>
                          </w:p>
                          <w:p w14:paraId="16D99A14" w14:textId="21E84CFE" w:rsidR="008D7D60" w:rsidRPr="000D0224" w:rsidRDefault="00777AEE" w:rsidP="008D7D60">
                            <w:pPr>
                              <w:jc w:val="center"/>
                              <w:rPr>
                                <w:rFonts w:asciiTheme="majorHAnsi" w:eastAsia="Times New Roman" w:hAnsiTheme="majorHAnsi" w:cstheme="majorHAnsi"/>
                                <w:bCs/>
                                <w:iCs/>
                                <w:color w:val="6C9842" w:themeColor="accent1"/>
                                <w:sz w:val="52"/>
                                <w:szCs w:val="28"/>
                              </w:rPr>
                            </w:pPr>
                            <w:r w:rsidRPr="000D0224">
                              <w:rPr>
                                <w:rFonts w:eastAsia="Times New Roman" w:cs="Arial"/>
                                <w:bCs/>
                                <w:iCs/>
                                <w:color w:val="6C9842" w:themeColor="accent1"/>
                                <w:sz w:val="52"/>
                                <w:szCs w:val="28"/>
                              </w:rPr>
                              <w:t>Förderung der Biodiversität im Obstbau</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2F16C699" id="_x0000_t202" coordsize="21600,21600" o:spt="202" path="m,l,21600r21600,l21600,xe">
                <v:stroke joinstyle="miter"/>
                <v:path gradientshapeok="t" o:connecttype="rect"/>
              </v:shapetype>
              <v:shape id="Textfeld 2" o:spid="_x0000_s1026" type="#_x0000_t202" style="position:absolute;margin-left:417.55pt;margin-top:4.2pt;width:468.75pt;height:110.6pt;z-index:25174937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oCRIgIAAB4EAAAOAAAAZHJzL2Uyb0RvYy54bWysU9tuGyEQfa/Uf0C817t2bTdeeR2lTl1V&#10;Si9S0g9ggfWiAkMBezf9+gys41jpW1UeEMPMHM6cGdbXg9HkKH1QYGs6nZSUSMtBKLuv6c+H3bsr&#10;SkJkVjANVtb0UQZ6vXn7Zt27Ss6gAy2kJwhiQ9W7mnYxuqooAu+kYWECTlp0tuANi2j6fSE86xHd&#10;6GJWlsuiBy+cBy5DwNvb0Uk3Gb9tJY/f2zbISHRNkVvMu897k/Zis2bV3jPXKX6iwf6BhWHK4qNn&#10;qFsWGTl49ReUUdxDgDZOOJgC2lZxmWvAaqblq2ruO+ZkrgXFCe4sU/h/sPzb8YcnStR0SYllBlv0&#10;IIfYSi3ILKnTu1Bh0L3DsDh8hAG7nCsN7g74r0AsbDtm9/LGe+g7yQSym6bM4iJ1xAkJpOm/gsBn&#10;2CFCBhpab5J0KAZBdOzS47kzSIVwvFysFu+nswUlHH3TeTlfznLvClY9pzsf4mcJhqRDTT22PsOz&#10;412IiQ6rnkPSawG0EjuldTb8vtlqT44Mx2SXV67gVZi2pK/paoFEUpaFlJ8nyKiIY6yVqelVmdY4&#10;WEmOT1bkkMiUHs/IRNuTPkmSUZw4NAMGJtEaEI+olIdxXPF74aED/4eSHke1puH3gXlJif5iUe3V&#10;dD5Ps52N+eIDSkP8pae59DDLEaqmPHpKRmMb84/ISrgb7MtOZcVeuJzY4hBmIU8fJk35pZ2jXr71&#10;5gkAAP//AwBQSwMEFAAGAAgAAAAhANBKsE7cAAAABgEAAA8AAABkcnMvZG93bnJldi54bWxMjzFP&#10;wzAUhHck/oP1KrFRpymENs1LBYXupXTo6MQmjho/R7abpP8eM8F4utPdd8V2Mh0blPOtJYTFPAGm&#10;qLaypQbh9LV/XAHzQZAUnSWFcFMetuX9XSFyaUf6VMMxNCyWkM8Fgg6hzzn3tVZG+LntFUXv2zoj&#10;QpSu4dKJMZabjqdJknEjWooLWvRqp1V9OV4NwvuY6NvbLjt8DM5fztWJzov9EvFhNr1ugAU1hb8w&#10;/OJHdCgjU2WvJD3rEOKRgLB6AhbN9fLlGViFkKbrDHhZ8P/45Q8AAAD//wMAUEsBAi0AFAAGAAgA&#10;AAAhALaDOJL+AAAA4QEAABMAAAAAAAAAAAAAAAAAAAAAAFtDb250ZW50X1R5cGVzXS54bWxQSwEC&#10;LQAUAAYACAAAACEAOP0h/9YAAACUAQAACwAAAAAAAAAAAAAAAAAvAQAAX3JlbHMvLnJlbHNQSwEC&#10;LQAUAAYACAAAACEAxIqAkSICAAAeBAAADgAAAAAAAAAAAAAAAAAuAgAAZHJzL2Uyb0RvYy54bWxQ&#10;SwECLQAUAAYACAAAACEA0EqwTtwAAAAGAQAADwAAAAAAAAAAAAAAAAB8BAAAZHJzL2Rvd25yZXYu&#10;eG1sUEsFBgAAAAAEAAQA8wAAAIUFAAAAAA==&#10;" stroked="f">
                <v:textbox style="mso-fit-shape-to-text:t">
                  <w:txbxContent>
                    <w:p w14:paraId="67DE5F86" w14:textId="6FBD4AA1" w:rsidR="00DF7A19" w:rsidRPr="000D0224" w:rsidRDefault="00DF7A19" w:rsidP="008D7D60">
                      <w:pPr>
                        <w:jc w:val="center"/>
                        <w:rPr>
                          <w:rFonts w:eastAsia="Times New Roman" w:cs="Arial"/>
                          <w:b/>
                          <w:bCs/>
                          <w:iCs/>
                          <w:color w:val="6C9842" w:themeColor="accent1"/>
                          <w:sz w:val="52"/>
                          <w:szCs w:val="28"/>
                        </w:rPr>
                      </w:pPr>
                      <w:r w:rsidRPr="000D0224">
                        <w:rPr>
                          <w:rFonts w:eastAsia="Times New Roman" w:cs="Arial"/>
                          <w:b/>
                          <w:bCs/>
                          <w:iCs/>
                          <w:color w:val="6C9842" w:themeColor="accent1"/>
                          <w:sz w:val="52"/>
                          <w:szCs w:val="28"/>
                        </w:rPr>
                        <w:t>Exkursionsangebot zum Thema:</w:t>
                      </w:r>
                    </w:p>
                    <w:p w14:paraId="16D99A14" w14:textId="21E84CFE" w:rsidR="008D7D60" w:rsidRPr="000D0224" w:rsidRDefault="00777AEE" w:rsidP="008D7D60">
                      <w:pPr>
                        <w:jc w:val="center"/>
                        <w:rPr>
                          <w:rFonts w:asciiTheme="majorHAnsi" w:eastAsia="Times New Roman" w:hAnsiTheme="majorHAnsi" w:cstheme="majorHAnsi"/>
                          <w:bCs/>
                          <w:iCs/>
                          <w:color w:val="6C9842" w:themeColor="accent1"/>
                          <w:sz w:val="52"/>
                          <w:szCs w:val="28"/>
                        </w:rPr>
                      </w:pPr>
                      <w:r w:rsidRPr="000D0224">
                        <w:rPr>
                          <w:rFonts w:eastAsia="Times New Roman" w:cs="Arial"/>
                          <w:bCs/>
                          <w:iCs/>
                          <w:color w:val="6C9842" w:themeColor="accent1"/>
                          <w:sz w:val="52"/>
                          <w:szCs w:val="28"/>
                        </w:rPr>
                        <w:t>Förderung der Biodiversität im Obstbau</w:t>
                      </w:r>
                    </w:p>
                  </w:txbxContent>
                </v:textbox>
                <w10:wrap anchorx="margin"/>
              </v:shape>
            </w:pict>
          </mc:Fallback>
        </mc:AlternateContent>
      </w:r>
    </w:p>
    <w:p w14:paraId="6C4C3806" w14:textId="22EBCA97" w:rsidR="002457A3" w:rsidRPr="00B60C3E" w:rsidRDefault="002457A3" w:rsidP="005A77A3"/>
    <w:p w14:paraId="430E1C5D" w14:textId="2D2778EA" w:rsidR="002457A3" w:rsidRPr="00B60C3E" w:rsidRDefault="002457A3" w:rsidP="005A77A3"/>
    <w:p w14:paraId="0F630211" w14:textId="08812EAE" w:rsidR="002457A3" w:rsidRPr="00B60C3E" w:rsidRDefault="002457A3" w:rsidP="005A77A3"/>
    <w:p w14:paraId="6452F754" w14:textId="4BE4F7FA" w:rsidR="002457A3" w:rsidRPr="00B60C3E" w:rsidRDefault="002457A3" w:rsidP="005A77A3"/>
    <w:p w14:paraId="5DE73159" w14:textId="77777777" w:rsidR="002457A3" w:rsidRPr="00B60C3E" w:rsidRDefault="002457A3" w:rsidP="005A77A3"/>
    <w:p w14:paraId="513DDD93" w14:textId="79BFBA3E" w:rsidR="00DC2C87" w:rsidRPr="00B60C3E" w:rsidRDefault="00DB5B28" w:rsidP="00DF7A19">
      <w:pPr>
        <w:tabs>
          <w:tab w:val="left" w:pos="3686"/>
          <w:tab w:val="left" w:pos="4536"/>
        </w:tabs>
        <w:spacing w:before="0" w:after="160" w:line="259" w:lineRule="auto"/>
      </w:pPr>
      <w:r w:rsidRPr="00B60C3E">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3E0683BD" wp14:editId="3AB9F697">
                <wp:simplePos x="0" y="0"/>
                <wp:positionH relativeFrom="margin">
                  <wp:posOffset>309245</wp:posOffset>
                </wp:positionH>
                <wp:positionV relativeFrom="paragraph">
                  <wp:posOffset>3139440</wp:posOffset>
                </wp:positionV>
                <wp:extent cx="5715000" cy="847725"/>
                <wp:effectExtent l="0" t="0" r="0" b="0"/>
                <wp:wrapNone/>
                <wp:docPr id="13" name="Textfeld 12"/>
                <wp:cNvGraphicFramePr/>
                <a:graphic xmlns:a="http://schemas.openxmlformats.org/drawingml/2006/main">
                  <a:graphicData uri="http://schemas.microsoft.com/office/word/2010/wordprocessingShape">
                    <wps:wsp>
                      <wps:cNvSpPr txBox="1"/>
                      <wps:spPr>
                        <a:xfrm>
                          <a:off x="0" y="0"/>
                          <a:ext cx="5715000" cy="847725"/>
                        </a:xfrm>
                        <a:prstGeom prst="rect">
                          <a:avLst/>
                        </a:prstGeom>
                        <a:noFill/>
                      </wps:spPr>
                      <wps:txbx>
                        <w:txbxContent>
                          <w:p w14:paraId="3D50182C" w14:textId="77777777" w:rsidR="001200F8" w:rsidRPr="000D0224" w:rsidRDefault="001200F8" w:rsidP="002457A3">
                            <w:pPr>
                              <w:pStyle w:val="StandardWeb"/>
                              <w:spacing w:before="0" w:beforeAutospacing="0" w:after="0" w:afterAutospacing="0"/>
                              <w:jc w:val="center"/>
                              <w:rPr>
                                <w:rFonts w:ascii="Arial" w:eastAsia="Calibri" w:hAnsi="Arial" w:cs="Arial"/>
                                <w:color w:val="000000" w:themeColor="text1"/>
                                <w:kern w:val="24"/>
                                <w:sz w:val="32"/>
                                <w:szCs w:val="36"/>
                              </w:rPr>
                            </w:pPr>
                            <w:r w:rsidRPr="000D0224">
                              <w:rPr>
                                <w:rFonts w:ascii="Arial" w:eastAsia="Calibri" w:hAnsi="Arial" w:cs="Arial"/>
                                <w:color w:val="000000" w:themeColor="text1"/>
                                <w:kern w:val="24"/>
                                <w:sz w:val="32"/>
                                <w:szCs w:val="36"/>
                              </w:rPr>
                              <w:t xml:space="preserve">MLR-Projekt </w:t>
                            </w:r>
                          </w:p>
                          <w:p w14:paraId="44BC203C" w14:textId="77777777" w:rsidR="002457A3" w:rsidRPr="000D0224" w:rsidRDefault="001200F8" w:rsidP="002457A3">
                            <w:pPr>
                              <w:pStyle w:val="StandardWeb"/>
                              <w:spacing w:before="0" w:beforeAutospacing="0" w:after="0" w:afterAutospacing="0"/>
                              <w:jc w:val="center"/>
                              <w:rPr>
                                <w:rFonts w:ascii="Arial" w:hAnsi="Arial" w:cs="Arial"/>
                                <w:sz w:val="32"/>
                                <w:szCs w:val="36"/>
                              </w:rPr>
                            </w:pPr>
                            <w:r w:rsidRPr="000D0224">
                              <w:rPr>
                                <w:rFonts w:ascii="Arial" w:eastAsia="Calibri" w:hAnsi="Arial" w:cs="Arial"/>
                                <w:color w:val="000000" w:themeColor="text1"/>
                                <w:kern w:val="24"/>
                                <w:sz w:val="32"/>
                                <w:szCs w:val="36"/>
                              </w:rPr>
                              <w:t>„Obstbau-Modellanlagen zur Förderung der biologischen Vielfalt“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E0683BD" id="Textfeld 12" o:spid="_x0000_s1027" type="#_x0000_t202" style="position:absolute;margin-left:24.35pt;margin-top:247.2pt;width:450pt;height:66.7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iQdlwEAABcDAAAOAAAAZHJzL2Uyb0RvYy54bWysUsFuGyEQvUfqPyDu9a7dOI5WXkdto+RS&#10;NZGcfgBmwYsEDGWwd/33HVjbqdpb1csAM8PjvTesH0Zn2VFFNOBbPp/VnCkvoTN+3/Ifb08f7znD&#10;JHwnLHjV8pNC/rD5cLMeQqMW0IPtVGQE4rEZQsv7lEJTVSh75QTOIChPRQ3RiUTHuK+6KAZCd7Za&#10;1PVdNUDsQgSpECn7OBX5puBrrWR60RpVYrblxC2VGEvc5Vht1qLZRxF6I880xD+wcMJ4evQK9SiS&#10;YIdo/oJyRkZA0GkmwVWgtZGqaCA18/oPNdteBFW0kDkYrjbh/4OV34+vkZmOZveJMy8czehNjUkr&#10;27H5IvszBGyobRuoMY1fYKTeSx4pmWWPOrq8kiBGdXL6dHWX0Jik5HI1X9Y1lSTV7m9Xq8Uyw1Tv&#10;t0PE9KzAsbxpeaTpFVPF8RumqfXSkh/z8GSszflMcaKSd2ncjZOkC80ddCdiP9CcW44/DyIqzmKy&#10;X6F8iwns8yGBNuWdjDLdOYOT+4Xp+afk8f5+Ll3v/3nzCwAA//8DAFBLAwQUAAYACAAAACEAA+NE&#10;0t4AAAAKAQAADwAAAGRycy9kb3ducmV2LnhtbEyPwU7DMAyG70h7h8hI3FjCVLa1NJ0mEFcQG0za&#10;LWu8tqJxqiZby9tjuGwny/an35/z1ehaccY+NJ40PEwVCKTS24YqDZ/b1/sliBANWdN6Qg0/GGBV&#10;TG5yk1k/0AeeN7ESHEIhMxrqGLtMylDW6EyY+g6Jd0ffOxO57StpezNwuGvlTKm5dKYhvlCbDp9r&#10;LL83J6fh6+243yXqvXpxj93gRyXJpVLru9tx/QQi4hgvMPzpszoU7HTwJ7JBtBqS5YJJrmmSgGAg&#10;/Z8cNMxnixRkkcvrF4pfAAAA//8DAFBLAQItABQABgAIAAAAIQC2gziS/gAAAOEBAAATAAAAAAAA&#10;AAAAAAAAAAAAAABbQ29udGVudF9UeXBlc10ueG1sUEsBAi0AFAAGAAgAAAAhADj9If/WAAAAlAEA&#10;AAsAAAAAAAAAAAAAAAAALwEAAF9yZWxzLy5yZWxzUEsBAi0AFAAGAAgAAAAhAJ9iJB2XAQAAFwMA&#10;AA4AAAAAAAAAAAAAAAAALgIAAGRycy9lMm9Eb2MueG1sUEsBAi0AFAAGAAgAAAAhAAPjRNLeAAAA&#10;CgEAAA8AAAAAAAAAAAAAAAAA8QMAAGRycy9kb3ducmV2LnhtbFBLBQYAAAAABAAEAPMAAAD8BAAA&#10;AAA=&#10;" filled="f" stroked="f">
                <v:textbox>
                  <w:txbxContent>
                    <w:p w14:paraId="3D50182C" w14:textId="77777777" w:rsidR="001200F8" w:rsidRPr="000D0224" w:rsidRDefault="001200F8" w:rsidP="002457A3">
                      <w:pPr>
                        <w:pStyle w:val="StandardWeb"/>
                        <w:spacing w:before="0" w:beforeAutospacing="0" w:after="0" w:afterAutospacing="0"/>
                        <w:jc w:val="center"/>
                        <w:rPr>
                          <w:rFonts w:ascii="Arial" w:eastAsia="Calibri" w:hAnsi="Arial" w:cs="Arial"/>
                          <w:color w:val="000000" w:themeColor="text1"/>
                          <w:kern w:val="24"/>
                          <w:sz w:val="32"/>
                          <w:szCs w:val="36"/>
                        </w:rPr>
                      </w:pPr>
                      <w:r w:rsidRPr="000D0224">
                        <w:rPr>
                          <w:rFonts w:ascii="Arial" w:eastAsia="Calibri" w:hAnsi="Arial" w:cs="Arial"/>
                          <w:color w:val="000000" w:themeColor="text1"/>
                          <w:kern w:val="24"/>
                          <w:sz w:val="32"/>
                          <w:szCs w:val="36"/>
                        </w:rPr>
                        <w:t xml:space="preserve">MLR-Projekt </w:t>
                      </w:r>
                    </w:p>
                    <w:p w14:paraId="44BC203C" w14:textId="77777777" w:rsidR="002457A3" w:rsidRPr="000D0224" w:rsidRDefault="001200F8" w:rsidP="002457A3">
                      <w:pPr>
                        <w:pStyle w:val="StandardWeb"/>
                        <w:spacing w:before="0" w:beforeAutospacing="0" w:after="0" w:afterAutospacing="0"/>
                        <w:jc w:val="center"/>
                        <w:rPr>
                          <w:rFonts w:ascii="Arial" w:hAnsi="Arial" w:cs="Arial"/>
                          <w:sz w:val="32"/>
                          <w:szCs w:val="36"/>
                        </w:rPr>
                      </w:pPr>
                      <w:r w:rsidRPr="000D0224">
                        <w:rPr>
                          <w:rFonts w:ascii="Arial" w:eastAsia="Calibri" w:hAnsi="Arial" w:cs="Arial"/>
                          <w:color w:val="000000" w:themeColor="text1"/>
                          <w:kern w:val="24"/>
                          <w:sz w:val="32"/>
                          <w:szCs w:val="36"/>
                        </w:rPr>
                        <w:t>„Obstbau-Modellanlagen zur Förderung der biologischen Vielfalt“</w:t>
                      </w:r>
                    </w:p>
                  </w:txbxContent>
                </v:textbox>
                <w10:wrap anchorx="margin"/>
              </v:shape>
            </w:pict>
          </mc:Fallback>
        </mc:AlternateContent>
      </w:r>
      <w:r>
        <w:rPr>
          <w:noProof/>
        </w:rPr>
        <w:drawing>
          <wp:anchor distT="0" distB="0" distL="114300" distR="114300" simplePos="0" relativeHeight="251768832" behindDoc="0" locked="0" layoutInCell="1" allowOverlap="1" wp14:anchorId="545CA7B4" wp14:editId="7493B04C">
            <wp:simplePos x="0" y="0"/>
            <wp:positionH relativeFrom="page">
              <wp:align>right</wp:align>
            </wp:positionH>
            <wp:positionV relativeFrom="paragraph">
              <wp:posOffset>5282565</wp:posOffset>
            </wp:positionV>
            <wp:extent cx="2570480" cy="807085"/>
            <wp:effectExtent l="0" t="0" r="1270" b="0"/>
            <wp:wrapThrough wrapText="bothSides">
              <wp:wrapPolygon edited="0">
                <wp:start x="4962" y="0"/>
                <wp:lineTo x="0" y="0"/>
                <wp:lineTo x="0" y="8157"/>
                <wp:lineTo x="4962" y="8157"/>
                <wp:lineTo x="4962" y="20903"/>
                <wp:lineTo x="18409" y="20903"/>
                <wp:lineTo x="21451" y="18864"/>
                <wp:lineTo x="21451" y="16315"/>
                <wp:lineTo x="19850" y="15805"/>
                <wp:lineTo x="20330" y="11726"/>
                <wp:lineTo x="16648" y="8157"/>
                <wp:lineTo x="16808" y="2039"/>
                <wp:lineTo x="16328" y="0"/>
                <wp:lineTo x="14407" y="0"/>
                <wp:lineTo x="4962" y="0"/>
              </wp:wrapPolygon>
            </wp:wrapThrough>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80" cy="807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3DCF">
        <w:rPr>
          <w:noProof/>
          <w:color w:val="BF8F00" w:themeColor="accent5" w:themeShade="BF"/>
        </w:rPr>
        <w:drawing>
          <wp:anchor distT="0" distB="0" distL="114300" distR="114300" simplePos="0" relativeHeight="251761664" behindDoc="0" locked="0" layoutInCell="1" allowOverlap="1" wp14:anchorId="2DB1BC7E" wp14:editId="1698E885">
            <wp:simplePos x="0" y="0"/>
            <wp:positionH relativeFrom="column">
              <wp:posOffset>-243205</wp:posOffset>
            </wp:positionH>
            <wp:positionV relativeFrom="paragraph">
              <wp:posOffset>5128895</wp:posOffset>
            </wp:positionV>
            <wp:extent cx="2266950" cy="987425"/>
            <wp:effectExtent l="0" t="0" r="0" b="3175"/>
            <wp:wrapThrough wrapText="bothSides">
              <wp:wrapPolygon edited="0">
                <wp:start x="0" y="0"/>
                <wp:lineTo x="0" y="21253"/>
                <wp:lineTo x="21418" y="21253"/>
                <wp:lineTo x="21418"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8736" r="11290"/>
                    <a:stretch/>
                  </pic:blipFill>
                  <pic:spPr bwMode="auto">
                    <a:xfrm>
                      <a:off x="0" y="0"/>
                      <a:ext cx="2266950" cy="987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0D3DCF" w:rsidRPr="00B60C3E">
        <w:rPr>
          <w:noProof/>
          <w:color w:val="BF8F00" w:themeColor="accent5" w:themeShade="BF"/>
          <w:lang w:eastAsia="de-DE"/>
        </w:rPr>
        <w:drawing>
          <wp:anchor distT="0" distB="0" distL="114300" distR="114300" simplePos="0" relativeHeight="251743232" behindDoc="0" locked="0" layoutInCell="1" allowOverlap="1" wp14:anchorId="031D04E2" wp14:editId="2C283A30">
            <wp:simplePos x="0" y="0"/>
            <wp:positionH relativeFrom="column">
              <wp:posOffset>2303780</wp:posOffset>
            </wp:positionH>
            <wp:positionV relativeFrom="paragraph">
              <wp:posOffset>5299710</wp:posOffset>
            </wp:positionV>
            <wp:extent cx="1384935" cy="707390"/>
            <wp:effectExtent l="0" t="0" r="5715"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384935" cy="707390"/>
                    </a:xfrm>
                    <a:prstGeom prst="rect">
                      <a:avLst/>
                    </a:prstGeom>
                  </pic:spPr>
                </pic:pic>
              </a:graphicData>
            </a:graphic>
            <wp14:sizeRelH relativeFrom="margin">
              <wp14:pctWidth>0</wp14:pctWidth>
            </wp14:sizeRelH>
            <wp14:sizeRelV relativeFrom="margin">
              <wp14:pctHeight>0</wp14:pctHeight>
            </wp14:sizeRelV>
          </wp:anchor>
        </w:drawing>
      </w:r>
      <w:r w:rsidR="005A77A3" w:rsidRPr="00B60C3E">
        <w:rPr>
          <w:color w:val="BF8F00" w:themeColor="accent5" w:themeShade="BF"/>
        </w:rPr>
        <w:br w:type="page"/>
      </w:r>
      <w:r w:rsidR="00DC2C87" w:rsidRPr="00B60C3E">
        <w:lastRenderedPageBreak/>
        <w:t>Inhalt</w:t>
      </w:r>
      <w:bookmarkEnd w:id="0"/>
      <w:bookmarkEnd w:id="1"/>
    </w:p>
    <w:p w14:paraId="1E986DAD" w14:textId="2655995E" w:rsidR="00A546E6" w:rsidRDefault="00DC2C87">
      <w:pPr>
        <w:pStyle w:val="Verzeichnis1"/>
        <w:rPr>
          <w:rFonts w:asciiTheme="minorHAnsi" w:eastAsiaTheme="minorEastAsia" w:hAnsiTheme="minorHAnsi" w:cstheme="minorBidi"/>
          <w:sz w:val="22"/>
          <w:lang w:eastAsia="de-DE"/>
        </w:rPr>
      </w:pPr>
      <w:r w:rsidRPr="00B60C3E">
        <w:fldChar w:fldCharType="begin"/>
      </w:r>
      <w:r w:rsidRPr="00B60C3E">
        <w:instrText xml:space="preserve"> TOC \b Abschnitt_1 \t "Überschrift 3;2;Überschrift 2;1;Überschrift-3-Sachtext;2;Überschrift-3-Arbeitsaufträge;2" </w:instrText>
      </w:r>
      <w:r w:rsidRPr="00B60C3E">
        <w:fldChar w:fldCharType="separate"/>
      </w:r>
      <w:r w:rsidR="00A546E6" w:rsidRPr="009C42A1">
        <w:t>Methodisch-didaktische Hinweise</w:t>
      </w:r>
      <w:r w:rsidR="00A546E6">
        <w:tab/>
      </w:r>
      <w:r w:rsidR="00A546E6">
        <w:fldChar w:fldCharType="begin"/>
      </w:r>
      <w:r w:rsidR="00A546E6">
        <w:instrText xml:space="preserve"> PAGEREF _Toc121902007 \h </w:instrText>
      </w:r>
      <w:r w:rsidR="00A546E6">
        <w:fldChar w:fldCharType="separate"/>
      </w:r>
      <w:r w:rsidR="00A546E6">
        <w:t>3</w:t>
      </w:r>
      <w:r w:rsidR="00A546E6">
        <w:fldChar w:fldCharType="end"/>
      </w:r>
    </w:p>
    <w:p w14:paraId="58B446CF" w14:textId="40CD5591" w:rsidR="00A546E6" w:rsidRDefault="00A546E6">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_Toc121902008 \h </w:instrText>
      </w:r>
      <w:r>
        <w:fldChar w:fldCharType="separate"/>
      </w:r>
      <w:r>
        <w:t>3</w:t>
      </w:r>
      <w:r>
        <w:fldChar w:fldCharType="end"/>
      </w:r>
    </w:p>
    <w:p w14:paraId="170D5F8C" w14:textId="5B9831C6" w:rsidR="00A546E6" w:rsidRDefault="00A546E6">
      <w:pPr>
        <w:pStyle w:val="Verzeichnis2"/>
        <w:rPr>
          <w:rFonts w:asciiTheme="minorHAnsi" w:eastAsiaTheme="minorEastAsia" w:hAnsiTheme="minorHAnsi" w:cstheme="minorBidi"/>
          <w:sz w:val="22"/>
          <w:lang w:eastAsia="de-DE"/>
        </w:rPr>
      </w:pPr>
      <w:r>
        <w:t>Lehrplanbezug – Verknüpfung mit bisherigen Unterrichtsthemen</w:t>
      </w:r>
      <w:r>
        <w:tab/>
      </w:r>
      <w:r>
        <w:fldChar w:fldCharType="begin"/>
      </w:r>
      <w:r>
        <w:instrText xml:space="preserve"> PAGEREF _Toc121902009 \h </w:instrText>
      </w:r>
      <w:r>
        <w:fldChar w:fldCharType="separate"/>
      </w:r>
      <w:r>
        <w:t>3</w:t>
      </w:r>
      <w:r>
        <w:fldChar w:fldCharType="end"/>
      </w:r>
    </w:p>
    <w:p w14:paraId="77174A5C" w14:textId="4B1CDEC3" w:rsidR="00A546E6" w:rsidRDefault="00A546E6">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_Toc121902010 \h </w:instrText>
      </w:r>
      <w:r>
        <w:fldChar w:fldCharType="separate"/>
      </w:r>
      <w:r>
        <w:t>3</w:t>
      </w:r>
      <w:r>
        <w:fldChar w:fldCharType="end"/>
      </w:r>
    </w:p>
    <w:p w14:paraId="538C96B8" w14:textId="72834A6B" w:rsidR="00A546E6" w:rsidRDefault="00A546E6">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_Toc121902011 \h </w:instrText>
      </w:r>
      <w:r>
        <w:fldChar w:fldCharType="separate"/>
      </w:r>
      <w:r>
        <w:t>4</w:t>
      </w:r>
      <w:r>
        <w:fldChar w:fldCharType="end"/>
      </w:r>
    </w:p>
    <w:p w14:paraId="537EEEE1" w14:textId="15C8BB39" w:rsidR="00A546E6" w:rsidRDefault="00A546E6">
      <w:pPr>
        <w:pStyle w:val="Verzeichnis2"/>
        <w:rPr>
          <w:rFonts w:asciiTheme="minorHAnsi" w:eastAsiaTheme="minorEastAsia" w:hAnsiTheme="minorHAnsi" w:cstheme="minorBidi"/>
          <w:sz w:val="22"/>
          <w:lang w:eastAsia="de-DE"/>
        </w:rPr>
      </w:pPr>
      <w:r>
        <w:t>Zeitaufwand für die Exkursion</w:t>
      </w:r>
      <w:r>
        <w:tab/>
      </w:r>
      <w:r>
        <w:fldChar w:fldCharType="begin"/>
      </w:r>
      <w:r>
        <w:instrText xml:space="preserve"> PAGEREF _Toc121902012 \h </w:instrText>
      </w:r>
      <w:r>
        <w:fldChar w:fldCharType="separate"/>
      </w:r>
      <w:r>
        <w:t>6</w:t>
      </w:r>
      <w:r>
        <w:fldChar w:fldCharType="end"/>
      </w:r>
    </w:p>
    <w:p w14:paraId="479F0601" w14:textId="09DBF892" w:rsidR="00A546E6" w:rsidRDefault="00A546E6">
      <w:pPr>
        <w:pStyle w:val="Verzeichnis1"/>
        <w:rPr>
          <w:rFonts w:asciiTheme="minorHAnsi" w:eastAsiaTheme="minorEastAsia" w:hAnsiTheme="minorHAnsi" w:cstheme="minorBidi"/>
          <w:sz w:val="22"/>
          <w:lang w:eastAsia="de-DE"/>
        </w:rPr>
      </w:pPr>
      <w:r w:rsidRPr="009C42A1">
        <w:t>Arbeitsmaterial</w:t>
      </w:r>
      <w:r>
        <w:tab/>
      </w:r>
      <w:r>
        <w:fldChar w:fldCharType="begin"/>
      </w:r>
      <w:r>
        <w:instrText xml:space="preserve"> PAGEREF _Toc121902013 \h </w:instrText>
      </w:r>
      <w:r>
        <w:fldChar w:fldCharType="separate"/>
      </w:r>
      <w:r>
        <w:t>8</w:t>
      </w:r>
      <w:r>
        <w:fldChar w:fldCharType="end"/>
      </w:r>
    </w:p>
    <w:p w14:paraId="3AB62D27" w14:textId="67F26B41" w:rsidR="00A546E6" w:rsidRDefault="00A546E6">
      <w:pPr>
        <w:pStyle w:val="Verzeichnis2"/>
        <w:rPr>
          <w:rFonts w:asciiTheme="minorHAnsi" w:eastAsiaTheme="minorEastAsia" w:hAnsiTheme="minorHAnsi" w:cstheme="minorBidi"/>
          <w:sz w:val="22"/>
          <w:lang w:eastAsia="de-DE"/>
        </w:rPr>
      </w:pPr>
      <w:r>
        <w:t>Materialien für die Exkursionsdurchführung inkl. Nachbereitung</w:t>
      </w:r>
      <w:r>
        <w:tab/>
      </w:r>
      <w:r>
        <w:fldChar w:fldCharType="begin"/>
      </w:r>
      <w:r>
        <w:instrText xml:space="preserve"> PAGEREF _Toc121902014 \h </w:instrText>
      </w:r>
      <w:r>
        <w:fldChar w:fldCharType="separate"/>
      </w:r>
      <w:r>
        <w:t>8</w:t>
      </w:r>
      <w:r>
        <w:fldChar w:fldCharType="end"/>
      </w:r>
    </w:p>
    <w:p w14:paraId="79EF145F" w14:textId="0C0D3EAC" w:rsidR="00A546E6" w:rsidRDefault="00A546E6">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_Toc121902015 \h </w:instrText>
      </w:r>
      <w:r>
        <w:fldChar w:fldCharType="separate"/>
      </w:r>
      <w:r>
        <w:t>8</w:t>
      </w:r>
      <w:r>
        <w:fldChar w:fldCharType="end"/>
      </w:r>
    </w:p>
    <w:p w14:paraId="63ED6D3B" w14:textId="122AED7F" w:rsidR="00A546E6" w:rsidRDefault="00A546E6">
      <w:pPr>
        <w:pStyle w:val="Verzeichnis1"/>
        <w:rPr>
          <w:rFonts w:asciiTheme="minorHAnsi" w:eastAsiaTheme="minorEastAsia" w:hAnsiTheme="minorHAnsi" w:cstheme="minorBidi"/>
          <w:sz w:val="22"/>
          <w:lang w:eastAsia="de-DE"/>
        </w:rPr>
      </w:pPr>
      <w:r w:rsidRPr="009C42A1">
        <w:t>Literatur und Links</w:t>
      </w:r>
      <w:r>
        <w:tab/>
      </w:r>
      <w:r>
        <w:fldChar w:fldCharType="begin"/>
      </w:r>
      <w:r>
        <w:instrText xml:space="preserve"> PAGEREF _Toc121902016 \h </w:instrText>
      </w:r>
      <w:r>
        <w:fldChar w:fldCharType="separate"/>
      </w:r>
      <w:r>
        <w:t>8</w:t>
      </w:r>
      <w:r>
        <w:fldChar w:fldCharType="end"/>
      </w:r>
    </w:p>
    <w:p w14:paraId="26845FDB" w14:textId="38023C70" w:rsidR="00A546E6" w:rsidRDefault="00A546E6">
      <w:pPr>
        <w:pStyle w:val="Verzeichnis1"/>
        <w:rPr>
          <w:rFonts w:asciiTheme="minorHAnsi" w:eastAsiaTheme="minorEastAsia" w:hAnsiTheme="minorHAnsi" w:cstheme="minorBidi"/>
          <w:sz w:val="22"/>
          <w:lang w:eastAsia="de-DE"/>
        </w:rPr>
      </w:pPr>
      <w:r w:rsidRPr="009C42A1">
        <w:t>Impressum</w:t>
      </w:r>
      <w:r>
        <w:tab/>
      </w:r>
      <w:r>
        <w:fldChar w:fldCharType="begin"/>
      </w:r>
      <w:r>
        <w:instrText xml:space="preserve"> PAGEREF _Toc121902017 \h </w:instrText>
      </w:r>
      <w:r>
        <w:fldChar w:fldCharType="separate"/>
      </w:r>
      <w:r>
        <w:t>9</w:t>
      </w:r>
      <w:r>
        <w:fldChar w:fldCharType="end"/>
      </w:r>
    </w:p>
    <w:p w14:paraId="507175A4" w14:textId="6F9768B2" w:rsidR="00DC2C87" w:rsidRPr="00B60C3E" w:rsidRDefault="00DC2C87" w:rsidP="00DC2C87">
      <w:pPr>
        <w:pStyle w:val="Verzeichnis1"/>
      </w:pPr>
      <w:r w:rsidRPr="00B60C3E">
        <w:fldChar w:fldCharType="end"/>
      </w:r>
    </w:p>
    <w:p w14:paraId="2BBB062C" w14:textId="77777777" w:rsidR="00DC2C87" w:rsidRPr="00B60C3E"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sidRPr="00B60C3E">
        <w:rPr>
          <w:rStyle w:val="berschrift2Zchn"/>
          <w:rFonts w:eastAsia="Calibri"/>
          <w:color w:val="6CBAC4"/>
        </w:rPr>
        <w:br w:type="page"/>
      </w:r>
    </w:p>
    <w:p w14:paraId="40E8878C" w14:textId="77777777" w:rsidR="00DC2C87" w:rsidRPr="00B60C3E" w:rsidRDefault="00DC2C87" w:rsidP="00DC2C87">
      <w:pPr>
        <w:rPr>
          <w:rStyle w:val="berschrift1Zchn"/>
          <w:rFonts w:eastAsia="Calibri"/>
          <w:color w:val="auto"/>
        </w:rPr>
      </w:pPr>
      <w:bookmarkStart w:id="7" w:name="_Toc346282526"/>
      <w:bookmarkStart w:id="8" w:name="_Toc348424707"/>
      <w:bookmarkStart w:id="9" w:name="_Toc348428140"/>
      <w:bookmarkStart w:id="10" w:name="_Toc362172838"/>
      <w:bookmarkStart w:id="11" w:name="_Toc121902007"/>
      <w:bookmarkEnd w:id="2"/>
      <w:bookmarkEnd w:id="3"/>
      <w:bookmarkEnd w:id="4"/>
      <w:bookmarkEnd w:id="5"/>
      <w:r w:rsidRPr="00B60C3E">
        <w:rPr>
          <w:rStyle w:val="berschrift2Zchn"/>
          <w:rFonts w:eastAsia="Calibri"/>
          <w:color w:val="auto"/>
        </w:rPr>
        <w:lastRenderedPageBreak/>
        <w:t>Methodisch-didaktische Hinweise</w:t>
      </w:r>
      <w:bookmarkEnd w:id="7"/>
      <w:bookmarkEnd w:id="8"/>
      <w:bookmarkEnd w:id="9"/>
      <w:bookmarkEnd w:id="10"/>
      <w:bookmarkEnd w:id="11"/>
      <w:r w:rsidRPr="00B60C3E">
        <w:rPr>
          <w:rStyle w:val="berschrift1Zchn"/>
          <w:rFonts w:eastAsia="Calibri"/>
          <w:color w:val="auto"/>
        </w:rPr>
        <w:t xml:space="preserve"> </w:t>
      </w:r>
    </w:p>
    <w:p w14:paraId="33A4DD3A" w14:textId="77777777" w:rsidR="00DC2C87" w:rsidRPr="00B60C3E" w:rsidRDefault="00DC2C87" w:rsidP="00DC2C87">
      <w:pPr>
        <w:pStyle w:val="berschrift3"/>
      </w:pPr>
      <w:bookmarkStart w:id="12" w:name="_Toc346282527"/>
      <w:bookmarkStart w:id="13" w:name="_Toc348424708"/>
      <w:bookmarkStart w:id="14" w:name="_Toc348428141"/>
      <w:bookmarkStart w:id="15" w:name="_Toc362172839"/>
      <w:bookmarkStart w:id="16" w:name="_Toc121902008"/>
      <w:r w:rsidRPr="00B60C3E">
        <w:t>Empfohlene Fächer</w:t>
      </w:r>
      <w:bookmarkEnd w:id="12"/>
      <w:bookmarkEnd w:id="13"/>
      <w:bookmarkEnd w:id="14"/>
      <w:bookmarkEnd w:id="15"/>
      <w:bookmarkEnd w:id="16"/>
    </w:p>
    <w:p w14:paraId="56C7CBF7" w14:textId="77777777" w:rsidR="00DC2C87" w:rsidRPr="00024E19" w:rsidRDefault="00516768" w:rsidP="00DC2C87">
      <w:pPr>
        <w:rPr>
          <w:sz w:val="22"/>
        </w:rPr>
      </w:pPr>
      <w:r w:rsidRPr="00024E19">
        <w:rPr>
          <w:sz w:val="22"/>
        </w:rPr>
        <w:t>Fachrichtungsbezogener Lernbereich Obstbau</w:t>
      </w:r>
    </w:p>
    <w:p w14:paraId="49E8B106" w14:textId="2456C446" w:rsidR="00DC2C87" w:rsidRPr="00B60C3E" w:rsidRDefault="00DC2C87" w:rsidP="00DC2C87">
      <w:pPr>
        <w:pStyle w:val="berschrift3"/>
      </w:pPr>
      <w:bookmarkStart w:id="17" w:name="_Toc346282528"/>
      <w:bookmarkStart w:id="18" w:name="_Toc348424709"/>
      <w:bookmarkStart w:id="19" w:name="_Toc348428142"/>
      <w:bookmarkStart w:id="20" w:name="_Toc362172840"/>
      <w:bookmarkStart w:id="21" w:name="_Toc121902009"/>
      <w:r w:rsidRPr="00B60C3E">
        <w:t>Lehrplanbezug</w:t>
      </w:r>
      <w:bookmarkEnd w:id="17"/>
      <w:bookmarkEnd w:id="18"/>
      <w:bookmarkEnd w:id="19"/>
      <w:bookmarkEnd w:id="20"/>
      <w:r w:rsidR="00AC4CC4">
        <w:t xml:space="preserve"> – Verknüpfung mit bisherigen Unterrichtsthemen</w:t>
      </w:r>
      <w:bookmarkEnd w:id="21"/>
    </w:p>
    <w:p w14:paraId="38F14E89" w14:textId="77777777" w:rsidR="00AC4CC4" w:rsidRDefault="00503E3F" w:rsidP="00DC2C87">
      <w:pPr>
        <w:rPr>
          <w:rFonts w:cs="Arial"/>
          <w:sz w:val="22"/>
        </w:rPr>
      </w:pPr>
      <w:bookmarkStart w:id="22" w:name="_Toc346282529"/>
      <w:r>
        <w:rPr>
          <w:rFonts w:cs="Arial"/>
          <w:sz w:val="22"/>
        </w:rPr>
        <w:t xml:space="preserve">Es bietet sich an, die Exkursion begleitend zur Basis-Lehreinheit durchzuführen, um die theoretisch im Unterricht besprochenen biodiversitätsfördernden Maßnahmen in der Praxis zu besichtigen. </w:t>
      </w:r>
      <w:r w:rsidR="00516768" w:rsidRPr="00024E19">
        <w:rPr>
          <w:rFonts w:cs="Arial"/>
          <w:sz w:val="22"/>
        </w:rPr>
        <w:t>Der Fokus der Lehreinheit</w:t>
      </w:r>
      <w:r>
        <w:rPr>
          <w:rFonts w:cs="Arial"/>
          <w:sz w:val="22"/>
        </w:rPr>
        <w:t xml:space="preserve"> bzw. Exkursion</w:t>
      </w:r>
      <w:r w:rsidR="00516768" w:rsidRPr="00024E19">
        <w:rPr>
          <w:rFonts w:cs="Arial"/>
          <w:sz w:val="22"/>
        </w:rPr>
        <w:t xml:space="preserve"> liegt in der Darstellung von Möglichkeiten zur Förderung der Biodiversität im Obstbau</w:t>
      </w:r>
      <w:r w:rsidR="00D3270D">
        <w:rPr>
          <w:rFonts w:cs="Arial"/>
          <w:sz w:val="22"/>
        </w:rPr>
        <w:t xml:space="preserve"> allgemein</w:t>
      </w:r>
      <w:r w:rsidR="00516768" w:rsidRPr="00024E19">
        <w:rPr>
          <w:rFonts w:cs="Arial"/>
          <w:sz w:val="22"/>
        </w:rPr>
        <w:t xml:space="preserve">. </w:t>
      </w:r>
    </w:p>
    <w:p w14:paraId="6E4EA3A4" w14:textId="3BEA0DE7" w:rsidR="00AC4CC4" w:rsidRDefault="00516768" w:rsidP="00AC4CC4">
      <w:pPr>
        <w:spacing w:after="0"/>
        <w:rPr>
          <w:rFonts w:cs="Arial"/>
          <w:sz w:val="22"/>
        </w:rPr>
      </w:pPr>
      <w:r w:rsidRPr="00024E19">
        <w:rPr>
          <w:rFonts w:cs="Arial"/>
          <w:sz w:val="22"/>
        </w:rPr>
        <w:t>Daneben gibt es Bezugspunkte zu</w:t>
      </w:r>
      <w:r w:rsidR="00AC4CC4">
        <w:rPr>
          <w:rFonts w:cs="Arial"/>
          <w:sz w:val="22"/>
        </w:rPr>
        <w:t>:</w:t>
      </w:r>
    </w:p>
    <w:p w14:paraId="0742C1DE" w14:textId="24C5252F" w:rsidR="00AC4CC4" w:rsidRPr="00AC4CC4" w:rsidRDefault="00516768" w:rsidP="00AC4CC4">
      <w:pPr>
        <w:pStyle w:val="Listenabsatz"/>
        <w:numPr>
          <w:ilvl w:val="0"/>
          <w:numId w:val="22"/>
        </w:numPr>
        <w:spacing w:after="0"/>
        <w:rPr>
          <w:rFonts w:cs="Arial"/>
          <w:sz w:val="22"/>
        </w:rPr>
      </w:pPr>
      <w:r w:rsidRPr="00AC4CC4">
        <w:rPr>
          <w:rFonts w:cs="Arial"/>
          <w:sz w:val="22"/>
        </w:rPr>
        <w:t xml:space="preserve">Agrarpolitik und Markt (Förderung, Qualität, </w:t>
      </w:r>
      <w:r w:rsidR="00503E3F" w:rsidRPr="00AC4CC4">
        <w:rPr>
          <w:rFonts w:cs="Arial"/>
          <w:sz w:val="22"/>
        </w:rPr>
        <w:t xml:space="preserve">Ansprüche des Marktes, Preisbildung, </w:t>
      </w:r>
      <w:r w:rsidRPr="00AC4CC4">
        <w:rPr>
          <w:rFonts w:cs="Arial"/>
          <w:sz w:val="22"/>
        </w:rPr>
        <w:t>besondere Betriebsmerkale</w:t>
      </w:r>
      <w:r w:rsidR="00AC4CC4" w:rsidRPr="00AC4CC4">
        <w:rPr>
          <w:rFonts w:cs="Arial"/>
          <w:sz w:val="22"/>
        </w:rPr>
        <w:t>)</w:t>
      </w:r>
    </w:p>
    <w:p w14:paraId="7EDC1B67" w14:textId="49898617" w:rsidR="00516768" w:rsidRPr="00AC4CC4" w:rsidRDefault="00AC4CC4" w:rsidP="00AC4CC4">
      <w:pPr>
        <w:pStyle w:val="Listenabsatz"/>
        <w:numPr>
          <w:ilvl w:val="0"/>
          <w:numId w:val="22"/>
        </w:numPr>
        <w:spacing w:after="0"/>
        <w:rPr>
          <w:rFonts w:cs="Arial"/>
          <w:sz w:val="22"/>
        </w:rPr>
      </w:pPr>
      <w:r w:rsidRPr="00AC4CC4">
        <w:rPr>
          <w:rFonts w:cs="Arial"/>
          <w:sz w:val="22"/>
        </w:rPr>
        <w:t xml:space="preserve">Pflanzenschutz </w:t>
      </w:r>
    </w:p>
    <w:p w14:paraId="6AC1E1F4" w14:textId="77777777" w:rsidR="00DC2C87" w:rsidRPr="00B60C3E" w:rsidRDefault="00085ED6" w:rsidP="00DC2C87">
      <w:pPr>
        <w:pStyle w:val="berschrift3"/>
      </w:pPr>
      <w:bookmarkStart w:id="23" w:name="_Toc348424710"/>
      <w:bookmarkStart w:id="24" w:name="_Toc348428143"/>
      <w:bookmarkStart w:id="25" w:name="_Toc362172841"/>
      <w:bookmarkStart w:id="26" w:name="_Toc121902010"/>
      <w:r w:rsidRPr="00B60C3E">
        <w:t>Lern</w:t>
      </w:r>
      <w:r w:rsidR="00DC2C87" w:rsidRPr="00B60C3E">
        <w:t>ziele</w:t>
      </w:r>
      <w:bookmarkEnd w:id="22"/>
      <w:bookmarkEnd w:id="23"/>
      <w:bookmarkEnd w:id="24"/>
      <w:bookmarkEnd w:id="25"/>
      <w:bookmarkEnd w:id="26"/>
    </w:p>
    <w:p w14:paraId="2B064B5F" w14:textId="77777777" w:rsidR="00085ED6" w:rsidRPr="00024E19" w:rsidRDefault="00085ED6" w:rsidP="00DC2C87">
      <w:pPr>
        <w:rPr>
          <w:b/>
          <w:sz w:val="22"/>
        </w:rPr>
      </w:pPr>
      <w:r w:rsidRPr="00024E19">
        <w:rPr>
          <w:b/>
          <w:sz w:val="22"/>
        </w:rPr>
        <w:t xml:space="preserve">Grobziel: </w:t>
      </w:r>
    </w:p>
    <w:p w14:paraId="2B864D69" w14:textId="77777777" w:rsidR="00085ED6" w:rsidRPr="00024E19" w:rsidRDefault="00085ED6" w:rsidP="00085ED6">
      <w:pPr>
        <w:rPr>
          <w:sz w:val="22"/>
        </w:rPr>
      </w:pPr>
      <w:r w:rsidRPr="00024E19">
        <w:rPr>
          <w:sz w:val="22"/>
        </w:rPr>
        <w:t xml:space="preserve">Die </w:t>
      </w:r>
      <w:r w:rsidR="00A34B55" w:rsidRPr="00024E19">
        <w:rPr>
          <w:sz w:val="22"/>
        </w:rPr>
        <w:t>Studierenden</w:t>
      </w:r>
      <w:r w:rsidR="00814CEA" w:rsidRPr="00024E19">
        <w:rPr>
          <w:sz w:val="22"/>
        </w:rPr>
        <w:t xml:space="preserve"> </w:t>
      </w:r>
      <w:r w:rsidR="00F15FA7" w:rsidRPr="00024E19">
        <w:rPr>
          <w:sz w:val="22"/>
        </w:rPr>
        <w:t>..</w:t>
      </w:r>
      <w:r w:rsidRPr="00024E19">
        <w:rPr>
          <w:sz w:val="22"/>
        </w:rPr>
        <w:t>.</w:t>
      </w:r>
    </w:p>
    <w:p w14:paraId="5A547D13" w14:textId="77777777" w:rsidR="00516768" w:rsidRDefault="00516768" w:rsidP="00906673">
      <w:pPr>
        <w:pStyle w:val="Listenabsatz"/>
        <w:numPr>
          <w:ilvl w:val="0"/>
          <w:numId w:val="13"/>
        </w:numPr>
        <w:spacing w:after="120"/>
        <w:ind w:left="714" w:hanging="357"/>
        <w:contextualSpacing w:val="0"/>
        <w:rPr>
          <w:sz w:val="22"/>
        </w:rPr>
      </w:pPr>
      <w:r w:rsidRPr="00024E19">
        <w:rPr>
          <w:sz w:val="22"/>
        </w:rPr>
        <w:t>… werden für das Thema Biodiversität im Obstbau sensibilisiert und motiviert, biodiversitätsfördernde Maßnahmen in ihren Betrieben umzusetzen.</w:t>
      </w:r>
    </w:p>
    <w:p w14:paraId="0A1EA7F5" w14:textId="77777777" w:rsidR="00503E3F" w:rsidRDefault="00503E3F" w:rsidP="00DC2C87">
      <w:pPr>
        <w:rPr>
          <w:b/>
          <w:sz w:val="22"/>
        </w:rPr>
      </w:pPr>
    </w:p>
    <w:p w14:paraId="561000DD" w14:textId="160648AC" w:rsidR="00085ED6" w:rsidRPr="00024E19" w:rsidRDefault="00085ED6" w:rsidP="00DC2C87">
      <w:pPr>
        <w:rPr>
          <w:b/>
          <w:sz w:val="22"/>
        </w:rPr>
      </w:pPr>
      <w:r w:rsidRPr="00024E19">
        <w:rPr>
          <w:b/>
          <w:sz w:val="22"/>
        </w:rPr>
        <w:t xml:space="preserve">Feinziele: </w:t>
      </w:r>
    </w:p>
    <w:p w14:paraId="3EFE0636" w14:textId="77777777" w:rsidR="00DC2C87" w:rsidRPr="00024E19" w:rsidRDefault="00DC2C87" w:rsidP="00DC2C87">
      <w:pPr>
        <w:rPr>
          <w:sz w:val="22"/>
        </w:rPr>
      </w:pPr>
      <w:r w:rsidRPr="00024E19">
        <w:rPr>
          <w:sz w:val="22"/>
        </w:rPr>
        <w:t xml:space="preserve">Die </w:t>
      </w:r>
      <w:r w:rsidR="00A34B55" w:rsidRPr="00024E19">
        <w:rPr>
          <w:sz w:val="22"/>
        </w:rPr>
        <w:t>Studierenden</w:t>
      </w:r>
      <w:r w:rsidRPr="00024E19">
        <w:rPr>
          <w:sz w:val="22"/>
        </w:rPr>
        <w:t xml:space="preserve"> …</w:t>
      </w:r>
    </w:p>
    <w:p w14:paraId="04B3777F" w14:textId="77777777" w:rsidR="00503E3F" w:rsidRDefault="00630ADE" w:rsidP="00FE5B0E">
      <w:pPr>
        <w:pStyle w:val="Aufzhlungszeichen"/>
        <w:ind w:left="1080"/>
        <w:rPr>
          <w:sz w:val="22"/>
        </w:rPr>
      </w:pPr>
      <w:bookmarkStart w:id="27" w:name="_Toc346282530"/>
      <w:r w:rsidRPr="00503E3F">
        <w:rPr>
          <w:sz w:val="22"/>
        </w:rPr>
        <w:t>…kennen biodiversitätsfördernde Maßnahmen im Obstbau.</w:t>
      </w:r>
      <w:bookmarkStart w:id="28" w:name="_Toc348424711"/>
      <w:bookmarkStart w:id="29" w:name="_Toc348428144"/>
      <w:bookmarkStart w:id="30" w:name="_Toc362172842"/>
    </w:p>
    <w:p w14:paraId="551E21B1" w14:textId="05D3C80C" w:rsidR="00503E3F" w:rsidRDefault="00503E3F" w:rsidP="00FE5B0E">
      <w:pPr>
        <w:pStyle w:val="Aufzhlungszeichen"/>
        <w:ind w:left="1080"/>
        <w:rPr>
          <w:sz w:val="22"/>
        </w:rPr>
      </w:pPr>
      <w:r w:rsidRPr="00503E3F">
        <w:rPr>
          <w:sz w:val="22"/>
        </w:rPr>
        <w:t xml:space="preserve">… lernen </w:t>
      </w:r>
      <w:r w:rsidR="00786EBB">
        <w:rPr>
          <w:sz w:val="22"/>
        </w:rPr>
        <w:t xml:space="preserve">ergänzend </w:t>
      </w:r>
      <w:r w:rsidRPr="00503E3F">
        <w:rPr>
          <w:sz w:val="22"/>
        </w:rPr>
        <w:t xml:space="preserve">anhand der Exkursion </w:t>
      </w:r>
      <w:r w:rsidR="00BA0DBE">
        <w:rPr>
          <w:sz w:val="22"/>
        </w:rPr>
        <w:t>auf eine</w:t>
      </w:r>
      <w:r w:rsidRPr="00503E3F">
        <w:rPr>
          <w:sz w:val="22"/>
        </w:rPr>
        <w:t xml:space="preserve"> Modellanlage, wie Biodiversitätsmaßnahmen in d</w:t>
      </w:r>
      <w:r w:rsidR="00786EBB">
        <w:rPr>
          <w:sz w:val="22"/>
        </w:rPr>
        <w:t>ie</w:t>
      </w:r>
      <w:r w:rsidRPr="00503E3F">
        <w:rPr>
          <w:sz w:val="22"/>
        </w:rPr>
        <w:t xml:space="preserve"> Praxis umgesetzt werden können.</w:t>
      </w:r>
    </w:p>
    <w:p w14:paraId="4792D689" w14:textId="583104C8" w:rsidR="00786EBB" w:rsidRDefault="00786EBB" w:rsidP="00FE5B0E">
      <w:pPr>
        <w:pStyle w:val="Aufzhlungszeichen"/>
        <w:ind w:left="1080"/>
        <w:rPr>
          <w:sz w:val="22"/>
        </w:rPr>
      </w:pPr>
      <w:r>
        <w:rPr>
          <w:sz w:val="22"/>
        </w:rPr>
        <w:t>…erkennen anschaulich die Biodiversität durch selbst durchgeführte Bestimmungen von Pflanzen, Insekten und/oder Vögeln in der Modellanlage.</w:t>
      </w:r>
    </w:p>
    <w:p w14:paraId="6B915B66" w14:textId="426C43BA" w:rsidR="00D3270D" w:rsidRDefault="00D3270D" w:rsidP="00D3270D">
      <w:pPr>
        <w:pStyle w:val="Aufzhlungszeichen"/>
        <w:numPr>
          <w:ilvl w:val="0"/>
          <w:numId w:val="0"/>
        </w:numPr>
        <w:ind w:left="360" w:hanging="360"/>
        <w:rPr>
          <w:sz w:val="22"/>
        </w:rPr>
      </w:pPr>
    </w:p>
    <w:p w14:paraId="4E6F1128" w14:textId="15F21C87" w:rsidR="00D3270D" w:rsidRDefault="00D3270D" w:rsidP="00D3270D">
      <w:pPr>
        <w:pStyle w:val="Aufzhlungszeichen"/>
        <w:numPr>
          <w:ilvl w:val="0"/>
          <w:numId w:val="0"/>
        </w:numPr>
        <w:ind w:left="360" w:hanging="360"/>
        <w:rPr>
          <w:sz w:val="22"/>
        </w:rPr>
      </w:pPr>
    </w:p>
    <w:p w14:paraId="043D173A" w14:textId="36B0B7AE" w:rsidR="00D3270D" w:rsidRDefault="00D3270D" w:rsidP="00D3270D">
      <w:pPr>
        <w:pStyle w:val="Aufzhlungszeichen"/>
        <w:numPr>
          <w:ilvl w:val="0"/>
          <w:numId w:val="0"/>
        </w:numPr>
        <w:ind w:left="360" w:hanging="360"/>
        <w:rPr>
          <w:sz w:val="22"/>
        </w:rPr>
      </w:pPr>
    </w:p>
    <w:p w14:paraId="34835D1D" w14:textId="2E97DF47" w:rsidR="00D3270D" w:rsidRDefault="00D3270D" w:rsidP="00D3270D">
      <w:pPr>
        <w:pStyle w:val="Aufzhlungszeichen"/>
        <w:numPr>
          <w:ilvl w:val="0"/>
          <w:numId w:val="0"/>
        </w:numPr>
        <w:ind w:left="360" w:hanging="360"/>
        <w:rPr>
          <w:sz w:val="22"/>
        </w:rPr>
      </w:pPr>
    </w:p>
    <w:p w14:paraId="135D740C" w14:textId="0339AE41" w:rsidR="00D3270D" w:rsidRDefault="00D3270D" w:rsidP="00D3270D">
      <w:pPr>
        <w:pStyle w:val="Aufzhlungszeichen"/>
        <w:numPr>
          <w:ilvl w:val="0"/>
          <w:numId w:val="0"/>
        </w:numPr>
        <w:ind w:left="360" w:hanging="360"/>
        <w:rPr>
          <w:sz w:val="22"/>
        </w:rPr>
      </w:pPr>
    </w:p>
    <w:p w14:paraId="56DEA870" w14:textId="77777777" w:rsidR="00D3270D" w:rsidRPr="00503E3F" w:rsidRDefault="00D3270D" w:rsidP="00D3270D">
      <w:pPr>
        <w:pStyle w:val="Aufzhlungszeichen"/>
        <w:numPr>
          <w:ilvl w:val="0"/>
          <w:numId w:val="0"/>
        </w:numPr>
        <w:ind w:left="360" w:hanging="360"/>
        <w:rPr>
          <w:sz w:val="22"/>
        </w:rPr>
      </w:pPr>
    </w:p>
    <w:p w14:paraId="2E9EEA32" w14:textId="77777777" w:rsidR="00DC2C87" w:rsidRPr="00B60C3E" w:rsidRDefault="00DC2C87" w:rsidP="00DC2C87">
      <w:pPr>
        <w:pStyle w:val="berschrift3"/>
      </w:pPr>
      <w:bookmarkStart w:id="31" w:name="_Toc121902011"/>
      <w:r w:rsidRPr="00B60C3E">
        <w:lastRenderedPageBreak/>
        <w:t>Unterrichtsskizze</w:t>
      </w:r>
      <w:bookmarkEnd w:id="27"/>
      <w:bookmarkEnd w:id="28"/>
      <w:bookmarkEnd w:id="29"/>
      <w:bookmarkEnd w:id="30"/>
      <w:bookmarkEnd w:id="31"/>
    </w:p>
    <w:p w14:paraId="723DA5AD" w14:textId="36F0ACB4" w:rsidR="00024E19" w:rsidRPr="00D3270D" w:rsidRDefault="00786EBB" w:rsidP="00F15FA7">
      <w:pPr>
        <w:rPr>
          <w:i/>
          <w:color w:val="6C9842" w:themeColor="accent1"/>
          <w:sz w:val="22"/>
        </w:rPr>
      </w:pPr>
      <w:r w:rsidRPr="00786EBB">
        <w:rPr>
          <w:i/>
          <w:color w:val="6C9842" w:themeColor="accent1"/>
          <w:sz w:val="22"/>
        </w:rPr>
        <w:t>Die Exkursion muss rechtzeitig mit dem ausgewählten Modellanlagen-Betrieb besprochen und terminiert werden!</w:t>
      </w:r>
      <w:r w:rsidR="00D3270D">
        <w:rPr>
          <w:i/>
          <w:color w:val="6C9842" w:themeColor="accent1"/>
          <w:sz w:val="22"/>
        </w:rPr>
        <w:t xml:space="preserve"> (s. </w:t>
      </w:r>
      <w:r w:rsidR="00D3270D" w:rsidRPr="00DC49E9">
        <w:rPr>
          <w:i/>
          <w:color w:val="6C9842" w:themeColor="accent1"/>
          <w:sz w:val="22"/>
        </w:rPr>
        <w:t>01_04_00</w:t>
      </w:r>
      <w:r w:rsidR="00D3270D" w:rsidRPr="00D3270D">
        <w:rPr>
          <w:i/>
          <w:color w:val="6C9842" w:themeColor="accent1"/>
          <w:sz w:val="22"/>
        </w:rPr>
        <w:t>_Adressliste_Modellbetriebe</w:t>
      </w:r>
      <w:r w:rsidR="00D3270D">
        <w:rPr>
          <w:i/>
          <w:color w:val="6C9842" w:themeColor="accent1"/>
          <w:sz w:val="22"/>
        </w:rPr>
        <w:t>)</w:t>
      </w:r>
    </w:p>
    <w:p w14:paraId="4209CD1E" w14:textId="77777777" w:rsidR="00906673" w:rsidRPr="00906673" w:rsidRDefault="00DA45DF" w:rsidP="00906673">
      <w:pPr>
        <w:pStyle w:val="berschrift4"/>
        <w:rPr>
          <w:color w:val="auto"/>
        </w:rPr>
      </w:pPr>
      <w:r>
        <w:rPr>
          <w:color w:val="auto"/>
        </w:rPr>
        <w:t>Allgemeines</w:t>
      </w:r>
    </w:p>
    <w:p w14:paraId="0D0EC7B3" w14:textId="0AF915F8" w:rsidR="00DC2C87" w:rsidRPr="00906673" w:rsidRDefault="00906673" w:rsidP="00DC2C87">
      <w:pPr>
        <w:rPr>
          <w:sz w:val="22"/>
        </w:rPr>
      </w:pPr>
      <w:r w:rsidRPr="00906673">
        <w:rPr>
          <w:sz w:val="22"/>
        </w:rPr>
        <w:t>Die Exkursion auf eine Modellfläche aus dem Projekt „Obstbau-Modellanlagen zur Förderung der Biodiversität“ kann als Ergänzung zur Basis-Le</w:t>
      </w:r>
      <w:r>
        <w:rPr>
          <w:sz w:val="22"/>
        </w:rPr>
        <w:t>hr</w:t>
      </w:r>
      <w:r w:rsidRPr="00906673">
        <w:rPr>
          <w:sz w:val="22"/>
        </w:rPr>
        <w:t xml:space="preserve">einheit durchgeführt werden. Dabei ist es sinnvoll, grundlegende Informationen aus </w:t>
      </w:r>
      <w:r>
        <w:rPr>
          <w:sz w:val="22"/>
        </w:rPr>
        <w:t>d</w:t>
      </w:r>
      <w:r w:rsidR="00471718">
        <w:rPr>
          <w:sz w:val="22"/>
        </w:rPr>
        <w:t>er Basis-</w:t>
      </w:r>
      <w:r>
        <w:rPr>
          <w:sz w:val="22"/>
        </w:rPr>
        <w:t>Lehreinheit</w:t>
      </w:r>
      <w:r w:rsidRPr="00906673">
        <w:rPr>
          <w:sz w:val="22"/>
        </w:rPr>
        <w:t xml:space="preserve"> den Studierenden </w:t>
      </w:r>
      <w:r w:rsidR="00471718">
        <w:rPr>
          <w:sz w:val="22"/>
        </w:rPr>
        <w:t xml:space="preserve">vorab </w:t>
      </w:r>
      <w:r w:rsidRPr="00906673">
        <w:rPr>
          <w:sz w:val="22"/>
        </w:rPr>
        <w:t>zu vermitteln</w:t>
      </w:r>
      <w:r>
        <w:rPr>
          <w:sz w:val="22"/>
        </w:rPr>
        <w:t xml:space="preserve">, so dass in gutes </w:t>
      </w:r>
      <w:r w:rsidR="00D3270D">
        <w:rPr>
          <w:sz w:val="22"/>
        </w:rPr>
        <w:t>Grundwissen</w:t>
      </w:r>
      <w:r>
        <w:rPr>
          <w:sz w:val="22"/>
        </w:rPr>
        <w:t xml:space="preserve"> zum Thema Biodiversität </w:t>
      </w:r>
      <w:r w:rsidR="00D3270D">
        <w:rPr>
          <w:sz w:val="22"/>
        </w:rPr>
        <w:t>vorhanden ist</w:t>
      </w:r>
      <w:r>
        <w:rPr>
          <w:sz w:val="22"/>
        </w:rPr>
        <w:t xml:space="preserve">. In </w:t>
      </w:r>
      <w:r w:rsidRPr="00906673">
        <w:rPr>
          <w:sz w:val="22"/>
        </w:rPr>
        <w:t xml:space="preserve">der Praxis </w:t>
      </w:r>
      <w:r>
        <w:rPr>
          <w:sz w:val="22"/>
        </w:rPr>
        <w:t xml:space="preserve">kann dann </w:t>
      </w:r>
      <w:r w:rsidRPr="00906673">
        <w:rPr>
          <w:sz w:val="22"/>
        </w:rPr>
        <w:t xml:space="preserve">die Umsetzung der Maßnahmen </w:t>
      </w:r>
      <w:proofErr w:type="spellStart"/>
      <w:r>
        <w:rPr>
          <w:sz w:val="22"/>
        </w:rPr>
        <w:t>VorOrt</w:t>
      </w:r>
      <w:proofErr w:type="spellEnd"/>
      <w:r>
        <w:rPr>
          <w:sz w:val="22"/>
        </w:rPr>
        <w:t xml:space="preserve"> besichtigt und besprochen werden</w:t>
      </w:r>
      <w:r w:rsidRPr="00906673">
        <w:rPr>
          <w:sz w:val="22"/>
        </w:rPr>
        <w:t xml:space="preserve">. Ein Austausch </w:t>
      </w:r>
      <w:proofErr w:type="gramStart"/>
      <w:r w:rsidRPr="00906673">
        <w:rPr>
          <w:sz w:val="22"/>
        </w:rPr>
        <w:t>mit den Betriebsleiter</w:t>
      </w:r>
      <w:proofErr w:type="gramEnd"/>
      <w:r w:rsidRPr="00906673">
        <w:rPr>
          <w:sz w:val="22"/>
        </w:rPr>
        <w:t>*innen kann die Akzeptanz für entsprechende Maßnahmen stärken</w:t>
      </w:r>
      <w:r>
        <w:rPr>
          <w:sz w:val="22"/>
        </w:rPr>
        <w:t>:</w:t>
      </w:r>
      <w:r w:rsidRPr="00906673">
        <w:rPr>
          <w:sz w:val="22"/>
        </w:rPr>
        <w:t xml:space="preserve"> Die Theorie wird zur Praxis!</w:t>
      </w:r>
    </w:p>
    <w:p w14:paraId="0B0FE2AA" w14:textId="77777777" w:rsidR="00DC2C87" w:rsidRPr="00B60C3E" w:rsidRDefault="00DC2C87" w:rsidP="00DC2C87">
      <w:pPr>
        <w:pStyle w:val="berschrift4"/>
        <w:rPr>
          <w:color w:val="auto"/>
        </w:rPr>
      </w:pPr>
      <w:r w:rsidRPr="00B60C3E">
        <w:rPr>
          <w:color w:val="auto"/>
        </w:rPr>
        <w:t>Einstieg</w:t>
      </w:r>
      <w:r w:rsidR="00906673">
        <w:rPr>
          <w:color w:val="auto"/>
        </w:rPr>
        <w:t xml:space="preserve"> über die Basis-Le</w:t>
      </w:r>
      <w:r w:rsidR="00BC2589">
        <w:rPr>
          <w:color w:val="auto"/>
        </w:rPr>
        <w:t>hr</w:t>
      </w:r>
      <w:r w:rsidR="00906673">
        <w:rPr>
          <w:color w:val="auto"/>
        </w:rPr>
        <w:t>einheit</w:t>
      </w:r>
    </w:p>
    <w:p w14:paraId="7B7755EB" w14:textId="2AA6E0E4" w:rsidR="002B5D13" w:rsidRDefault="00DA45DF" w:rsidP="00BC2589">
      <w:pPr>
        <w:rPr>
          <w:rFonts w:cs="Arial"/>
          <w:sz w:val="22"/>
        </w:rPr>
      </w:pPr>
      <w:r>
        <w:rPr>
          <w:rFonts w:cs="Arial"/>
          <w:sz w:val="22"/>
        </w:rPr>
        <w:t xml:space="preserve">s. </w:t>
      </w:r>
      <w:bookmarkStart w:id="32" w:name="_GoBack"/>
      <w:bookmarkEnd w:id="32"/>
      <w:r w:rsidR="00BC2589">
        <w:rPr>
          <w:rFonts w:cs="Arial"/>
          <w:sz w:val="22"/>
        </w:rPr>
        <w:t>Lehreinheit</w:t>
      </w:r>
      <w:r w:rsidR="00DC49E9">
        <w:rPr>
          <w:rFonts w:cs="Arial"/>
          <w:sz w:val="22"/>
        </w:rPr>
        <w:t>_Basis</w:t>
      </w:r>
    </w:p>
    <w:p w14:paraId="2C28011F" w14:textId="314F113B" w:rsidR="00B60C3E" w:rsidRDefault="00786EBB" w:rsidP="00DC2C87">
      <w:pPr>
        <w:rPr>
          <w:rFonts w:cs="Arial"/>
          <w:sz w:val="22"/>
        </w:rPr>
      </w:pPr>
      <w:r>
        <w:rPr>
          <w:rFonts w:cs="Arial"/>
          <w:sz w:val="22"/>
        </w:rPr>
        <w:t>Noch vor der</w:t>
      </w:r>
      <w:r w:rsidR="00FB0D98">
        <w:rPr>
          <w:rFonts w:cs="Arial"/>
          <w:sz w:val="22"/>
        </w:rPr>
        <w:t xml:space="preserve"> Exkursion wird den Studierenden das entsprechende Betriebsprofil ausgehändigt. So erhalten sie erste Informationen zum Exkursionsziel. </w:t>
      </w:r>
    </w:p>
    <w:p w14:paraId="4154CDFA" w14:textId="360BA8D3" w:rsidR="002C0A7A" w:rsidRDefault="002C0A7A" w:rsidP="00DC2C87">
      <w:pPr>
        <w:rPr>
          <w:rFonts w:cs="Arial"/>
          <w:sz w:val="22"/>
        </w:rPr>
      </w:pPr>
      <w:r>
        <w:rPr>
          <w:rFonts w:cs="Arial"/>
          <w:sz w:val="22"/>
        </w:rPr>
        <w:t xml:space="preserve">Möglich ist, den </w:t>
      </w:r>
      <w:r w:rsidR="006C2F39">
        <w:rPr>
          <w:rFonts w:cs="Arial"/>
          <w:sz w:val="22"/>
        </w:rPr>
        <w:t>02_03_</w:t>
      </w:r>
      <w:r>
        <w:rPr>
          <w:rFonts w:cs="Arial"/>
          <w:sz w:val="22"/>
        </w:rPr>
        <w:t>Arbeitsauftrag</w:t>
      </w:r>
      <w:r w:rsidR="006C2F39">
        <w:rPr>
          <w:rFonts w:cs="Arial"/>
          <w:sz w:val="22"/>
        </w:rPr>
        <w:t xml:space="preserve"> </w:t>
      </w:r>
      <w:r>
        <w:rPr>
          <w:rFonts w:cs="Arial"/>
          <w:sz w:val="22"/>
        </w:rPr>
        <w:t>A1 im Unterricht noch vor der Exkursion zu erarbeiten, um den Studierenden bereits vorab die funktionelle Biodiversität näher zu bringen.</w:t>
      </w:r>
    </w:p>
    <w:p w14:paraId="6D641EF3" w14:textId="77777777" w:rsidR="00786EBB" w:rsidRPr="00FB0D98" w:rsidRDefault="00786EBB" w:rsidP="00DC2C87">
      <w:pPr>
        <w:rPr>
          <w:rFonts w:cs="Arial"/>
          <w:sz w:val="22"/>
        </w:rPr>
      </w:pPr>
    </w:p>
    <w:p w14:paraId="15BFD9B5" w14:textId="77777777" w:rsidR="00DC2C87" w:rsidRPr="00FB0D98" w:rsidRDefault="00DC2C87" w:rsidP="00DC2C87">
      <w:pPr>
        <w:pStyle w:val="berschrift4"/>
        <w:rPr>
          <w:color w:val="auto"/>
          <w:sz w:val="26"/>
          <w:szCs w:val="26"/>
        </w:rPr>
      </w:pPr>
      <w:r w:rsidRPr="00FB0D98">
        <w:rPr>
          <w:color w:val="auto"/>
          <w:sz w:val="26"/>
          <w:szCs w:val="26"/>
        </w:rPr>
        <w:t>E</w:t>
      </w:r>
      <w:r w:rsidR="00FB0D98" w:rsidRPr="00FB0D98">
        <w:rPr>
          <w:color w:val="auto"/>
          <w:sz w:val="26"/>
          <w:szCs w:val="26"/>
        </w:rPr>
        <w:t xml:space="preserve">xkursion - </w:t>
      </w:r>
      <w:proofErr w:type="spellStart"/>
      <w:r w:rsidR="00FB0D98" w:rsidRPr="00FB0D98">
        <w:rPr>
          <w:color w:val="auto"/>
          <w:sz w:val="26"/>
          <w:szCs w:val="26"/>
        </w:rPr>
        <w:t>VorOrt</w:t>
      </w:r>
      <w:proofErr w:type="spellEnd"/>
    </w:p>
    <w:p w14:paraId="7C0FA741" w14:textId="77777777" w:rsidR="00FB0D98" w:rsidRPr="00FB0D98" w:rsidRDefault="00FB0D98" w:rsidP="00FB0D98">
      <w:pPr>
        <w:pStyle w:val="berschrift4"/>
        <w:rPr>
          <w:color w:val="auto"/>
        </w:rPr>
      </w:pPr>
      <w:r>
        <w:rPr>
          <w:color w:val="auto"/>
        </w:rPr>
        <w:t>Einstieg</w:t>
      </w:r>
    </w:p>
    <w:p w14:paraId="7F9052C8" w14:textId="5CCFE82F" w:rsidR="004C57DF" w:rsidRPr="00CC0E60" w:rsidRDefault="00FB0D98" w:rsidP="005B431C">
      <w:pPr>
        <w:rPr>
          <w:rFonts w:cs="Arial"/>
          <w:color w:val="FF0000"/>
          <w:sz w:val="22"/>
        </w:rPr>
      </w:pPr>
      <w:r>
        <w:rPr>
          <w:rFonts w:cs="Arial"/>
          <w:sz w:val="22"/>
        </w:rPr>
        <w:t>Zu Beginn wird sich der Betrieb mit seinen Schwerpunkten und seiner Bewirtschaftungsweise vorstellen</w:t>
      </w:r>
      <w:r w:rsidR="00B03A4A">
        <w:rPr>
          <w:rFonts w:cs="Arial"/>
          <w:color w:val="FF0000"/>
          <w:sz w:val="22"/>
        </w:rPr>
        <w:t xml:space="preserve"> </w:t>
      </w:r>
      <w:r>
        <w:rPr>
          <w:rFonts w:cs="Arial"/>
          <w:sz w:val="22"/>
        </w:rPr>
        <w:t>und</w:t>
      </w:r>
      <w:r w:rsidR="00B03A4A">
        <w:rPr>
          <w:rFonts w:cs="Arial"/>
          <w:sz w:val="22"/>
        </w:rPr>
        <w:t xml:space="preserve"> danach</w:t>
      </w:r>
      <w:r>
        <w:rPr>
          <w:rFonts w:cs="Arial"/>
          <w:sz w:val="22"/>
        </w:rPr>
        <w:t xml:space="preserve"> die umgesetzten </w:t>
      </w:r>
      <w:r w:rsidR="00306F2A">
        <w:rPr>
          <w:rFonts w:cs="Arial"/>
          <w:sz w:val="22"/>
        </w:rPr>
        <w:t xml:space="preserve">biodiversitätsfördernden </w:t>
      </w:r>
      <w:r>
        <w:rPr>
          <w:rFonts w:cs="Arial"/>
          <w:sz w:val="22"/>
        </w:rPr>
        <w:t>Maßnahmen beschreiben. Parallel dazu werden die einzelnen Maßnahmen besichtigt. Die Studierenden haben dabei die Möglichkeit, Fragen zur Umsetzung und zu den Erfahrungen des Betriebes zu stellen.</w:t>
      </w:r>
      <w:r w:rsidR="00577293">
        <w:rPr>
          <w:rFonts w:cs="Arial"/>
          <w:sz w:val="22"/>
        </w:rPr>
        <w:t xml:space="preserve"> </w:t>
      </w:r>
      <w:r w:rsidR="00577293" w:rsidRPr="00B03A4A">
        <w:rPr>
          <w:rFonts w:cs="Arial"/>
          <w:sz w:val="22"/>
        </w:rPr>
        <w:t xml:space="preserve">(Zeitaufwand, Probleme, Beobachtungen…) </w:t>
      </w:r>
    </w:p>
    <w:p w14:paraId="74EB9468" w14:textId="1F14B555" w:rsidR="0075317C" w:rsidRDefault="0075317C" w:rsidP="005B431C">
      <w:pPr>
        <w:rPr>
          <w:rFonts w:cs="Arial"/>
          <w:sz w:val="22"/>
        </w:rPr>
      </w:pPr>
      <w:r>
        <w:rPr>
          <w:rFonts w:cs="Arial"/>
          <w:sz w:val="22"/>
        </w:rPr>
        <w:t>Es kann ein Quiz zur jeweiligen Modellanlage integriert werden. Das Quiz kann durch die Lehrkraft / den Betriebsleiter individuell abgeändert werden (s. 02_04_Quiz).</w:t>
      </w:r>
    </w:p>
    <w:p w14:paraId="446D02DE" w14:textId="77777777" w:rsidR="00503E3F" w:rsidRDefault="00503E3F" w:rsidP="005B431C">
      <w:pPr>
        <w:rPr>
          <w:rFonts w:cs="Arial"/>
          <w:sz w:val="22"/>
        </w:rPr>
      </w:pPr>
    </w:p>
    <w:p w14:paraId="669854A1" w14:textId="2D26345D" w:rsidR="00306F2A" w:rsidRPr="00FB0D98" w:rsidRDefault="00306F2A" w:rsidP="00306F2A">
      <w:pPr>
        <w:pStyle w:val="berschrift4"/>
        <w:rPr>
          <w:color w:val="auto"/>
        </w:rPr>
      </w:pPr>
      <w:r>
        <w:rPr>
          <w:color w:val="auto"/>
        </w:rPr>
        <w:t>Erarbeitung</w:t>
      </w:r>
    </w:p>
    <w:p w14:paraId="6B870A20" w14:textId="7258A24C" w:rsidR="005B2312" w:rsidRDefault="005B2312" w:rsidP="005B431C">
      <w:pPr>
        <w:rPr>
          <w:rFonts w:cs="Arial"/>
          <w:sz w:val="22"/>
        </w:rPr>
      </w:pPr>
      <w:r>
        <w:rPr>
          <w:rFonts w:cs="Arial"/>
          <w:sz w:val="22"/>
        </w:rPr>
        <w:t>Vorschläge zur aktiven Mitarbeit der Studierenden auf den Modellflächen:</w:t>
      </w:r>
    </w:p>
    <w:p w14:paraId="24F2197F" w14:textId="133CB4E4" w:rsidR="00757CE7" w:rsidRDefault="005B2312" w:rsidP="00757CE7">
      <w:pPr>
        <w:pStyle w:val="Listenabsatz"/>
        <w:numPr>
          <w:ilvl w:val="0"/>
          <w:numId w:val="20"/>
        </w:numPr>
        <w:ind w:left="714" w:hanging="357"/>
        <w:contextualSpacing w:val="0"/>
        <w:rPr>
          <w:rFonts w:cs="Arial"/>
          <w:sz w:val="22"/>
        </w:rPr>
      </w:pPr>
      <w:r>
        <w:rPr>
          <w:rFonts w:cs="Arial"/>
          <w:sz w:val="22"/>
        </w:rPr>
        <w:t xml:space="preserve">Bestimmung von </w:t>
      </w:r>
      <w:proofErr w:type="spellStart"/>
      <w:r>
        <w:rPr>
          <w:rFonts w:cs="Arial"/>
          <w:sz w:val="22"/>
        </w:rPr>
        <w:t>Beikräutern</w:t>
      </w:r>
      <w:proofErr w:type="spellEnd"/>
      <w:r>
        <w:rPr>
          <w:rFonts w:cs="Arial"/>
          <w:sz w:val="22"/>
        </w:rPr>
        <w:t xml:space="preserve"> im Baumstreifen</w:t>
      </w:r>
      <w:r w:rsidR="00757CE7">
        <w:rPr>
          <w:rFonts w:cs="Arial"/>
          <w:sz w:val="22"/>
        </w:rPr>
        <w:t xml:space="preserve"> und/oder in den Fahrgassen, Blüh- und extensiven Randstreifen über eine </w:t>
      </w:r>
      <w:proofErr w:type="spellStart"/>
      <w:r w:rsidR="00757CE7">
        <w:rPr>
          <w:rFonts w:cs="Arial"/>
          <w:sz w:val="22"/>
        </w:rPr>
        <w:t>PflanzenbestimmungsApp</w:t>
      </w:r>
      <w:proofErr w:type="spellEnd"/>
      <w:r w:rsidR="00757CE7">
        <w:rPr>
          <w:rFonts w:cs="Arial"/>
          <w:sz w:val="22"/>
        </w:rPr>
        <w:t>, (vorab die Android</w:t>
      </w:r>
      <w:r w:rsidR="00D3270D">
        <w:rPr>
          <w:rFonts w:cs="Arial"/>
          <w:sz w:val="22"/>
        </w:rPr>
        <w:t>-</w:t>
      </w:r>
      <w:r w:rsidR="00757CE7">
        <w:rPr>
          <w:rFonts w:cs="Arial"/>
          <w:sz w:val="22"/>
        </w:rPr>
        <w:t xml:space="preserve"> bzw. IOS-Version auf die </w:t>
      </w:r>
      <w:proofErr w:type="spellStart"/>
      <w:r w:rsidR="00757CE7">
        <w:rPr>
          <w:rFonts w:cs="Arial"/>
          <w:sz w:val="22"/>
        </w:rPr>
        <w:t>Handies</w:t>
      </w:r>
      <w:proofErr w:type="spellEnd"/>
      <w:r w:rsidR="00757CE7">
        <w:rPr>
          <w:rFonts w:cs="Arial"/>
          <w:sz w:val="22"/>
        </w:rPr>
        <w:t xml:space="preserve"> der Studierenden laden</w:t>
      </w:r>
      <w:r w:rsidR="00D3270D">
        <w:rPr>
          <w:rFonts w:cs="Arial"/>
          <w:sz w:val="22"/>
        </w:rPr>
        <w:t>)</w:t>
      </w:r>
      <w:r w:rsidR="00757CE7">
        <w:rPr>
          <w:rFonts w:cs="Arial"/>
          <w:sz w:val="22"/>
        </w:rPr>
        <w:t xml:space="preserve"> z.B.: </w:t>
      </w:r>
    </w:p>
    <w:p w14:paraId="703B908A" w14:textId="77777777" w:rsidR="008747F3" w:rsidRDefault="00757CE7" w:rsidP="008747F3">
      <w:pPr>
        <w:pStyle w:val="Listenabsatz"/>
        <w:numPr>
          <w:ilvl w:val="0"/>
          <w:numId w:val="21"/>
        </w:numPr>
        <w:spacing w:after="0"/>
        <w:contextualSpacing w:val="0"/>
        <w:rPr>
          <w:rFonts w:cs="Arial"/>
          <w:sz w:val="22"/>
        </w:rPr>
      </w:pPr>
      <w:r>
        <w:rPr>
          <w:rFonts w:cs="Arial"/>
          <w:sz w:val="22"/>
        </w:rPr>
        <w:t xml:space="preserve">PLANT NET </w:t>
      </w:r>
      <w:hyperlink r:id="rId12" w:history="1">
        <w:r w:rsidR="008747F3" w:rsidRPr="008377BF">
          <w:rPr>
            <w:rStyle w:val="Hyperlink"/>
            <w:rFonts w:cs="Arial"/>
            <w:sz w:val="22"/>
          </w:rPr>
          <w:t>https://plantnet.org/</w:t>
        </w:r>
      </w:hyperlink>
      <w:r w:rsidR="008747F3">
        <w:rPr>
          <w:rFonts w:cs="Arial"/>
          <w:sz w:val="22"/>
        </w:rPr>
        <w:t xml:space="preserve"> </w:t>
      </w:r>
      <w:r w:rsidR="008747F3" w:rsidRPr="008747F3">
        <w:rPr>
          <w:rFonts w:cs="Arial"/>
          <w:sz w:val="22"/>
        </w:rPr>
        <w:t xml:space="preserve"> </w:t>
      </w:r>
      <w:r w:rsidR="008747F3">
        <w:rPr>
          <w:rFonts w:cs="Arial"/>
          <w:sz w:val="22"/>
        </w:rPr>
        <w:t xml:space="preserve"> </w:t>
      </w:r>
    </w:p>
    <w:p w14:paraId="0BF047B3" w14:textId="6492D67E" w:rsidR="005B2312" w:rsidRDefault="00757CE7" w:rsidP="008747F3">
      <w:pPr>
        <w:pStyle w:val="Listenabsatz"/>
        <w:spacing w:before="0"/>
        <w:ind w:left="714" w:firstLine="702"/>
        <w:contextualSpacing w:val="0"/>
        <w:rPr>
          <w:rFonts w:cs="Arial"/>
          <w:sz w:val="22"/>
        </w:rPr>
      </w:pPr>
      <w:r>
        <w:rPr>
          <w:rFonts w:cs="Arial"/>
          <w:sz w:val="22"/>
        </w:rPr>
        <w:t xml:space="preserve">(auch als online-Version nutzbar: </w:t>
      </w:r>
      <w:hyperlink r:id="rId13" w:history="1">
        <w:r w:rsidRPr="008377BF">
          <w:rPr>
            <w:rStyle w:val="Hyperlink"/>
            <w:rFonts w:cs="Arial"/>
            <w:sz w:val="22"/>
          </w:rPr>
          <w:t>https://identify.plantnet.org/de</w:t>
        </w:r>
      </w:hyperlink>
      <w:r>
        <w:rPr>
          <w:rFonts w:cs="Arial"/>
          <w:sz w:val="22"/>
        </w:rPr>
        <w:t>)</w:t>
      </w:r>
    </w:p>
    <w:p w14:paraId="5E018709" w14:textId="639651E3" w:rsidR="00757CE7" w:rsidRDefault="00757CE7" w:rsidP="008747F3">
      <w:pPr>
        <w:pStyle w:val="Listenabsatz"/>
        <w:numPr>
          <w:ilvl w:val="0"/>
          <w:numId w:val="21"/>
        </w:numPr>
        <w:contextualSpacing w:val="0"/>
        <w:rPr>
          <w:rFonts w:cs="Arial"/>
          <w:sz w:val="22"/>
        </w:rPr>
      </w:pPr>
      <w:r>
        <w:rPr>
          <w:rFonts w:cs="Arial"/>
          <w:sz w:val="22"/>
        </w:rPr>
        <w:t xml:space="preserve">FLORA </w:t>
      </w:r>
      <w:proofErr w:type="spellStart"/>
      <w:r>
        <w:rPr>
          <w:rFonts w:cs="Arial"/>
          <w:sz w:val="22"/>
        </w:rPr>
        <w:t>Inkognita</w:t>
      </w:r>
      <w:proofErr w:type="spellEnd"/>
      <w:r w:rsidR="008747F3">
        <w:rPr>
          <w:rFonts w:cs="Arial"/>
          <w:sz w:val="22"/>
        </w:rPr>
        <w:t xml:space="preserve"> </w:t>
      </w:r>
      <w:hyperlink r:id="rId14" w:history="1">
        <w:r w:rsidR="008747F3" w:rsidRPr="008377BF">
          <w:rPr>
            <w:rStyle w:val="Hyperlink"/>
            <w:rFonts w:cs="Arial"/>
            <w:sz w:val="22"/>
          </w:rPr>
          <w:t>https://floraincognita.de/</w:t>
        </w:r>
      </w:hyperlink>
      <w:r w:rsidR="008747F3">
        <w:rPr>
          <w:rFonts w:cs="Arial"/>
          <w:sz w:val="22"/>
        </w:rPr>
        <w:t xml:space="preserve"> </w:t>
      </w:r>
    </w:p>
    <w:p w14:paraId="08C41333" w14:textId="77777777" w:rsidR="00757CE7" w:rsidRDefault="00757CE7" w:rsidP="000A6FC9">
      <w:pPr>
        <w:pStyle w:val="Listenabsatz"/>
        <w:numPr>
          <w:ilvl w:val="0"/>
          <w:numId w:val="20"/>
        </w:numPr>
        <w:ind w:left="714" w:hanging="357"/>
        <w:contextualSpacing w:val="0"/>
        <w:rPr>
          <w:rFonts w:cs="Arial"/>
          <w:sz w:val="22"/>
        </w:rPr>
      </w:pPr>
      <w:r w:rsidRPr="00757CE7">
        <w:rPr>
          <w:rFonts w:cs="Arial"/>
          <w:sz w:val="22"/>
        </w:rPr>
        <w:lastRenderedPageBreak/>
        <w:t xml:space="preserve">Bestimmung von Vögeln in und um die Anlage mit Hilfe einer App, z.B.: </w:t>
      </w:r>
    </w:p>
    <w:p w14:paraId="4918C869" w14:textId="2730B4A0" w:rsidR="00757CE7" w:rsidRDefault="00757CE7" w:rsidP="008747F3">
      <w:pPr>
        <w:pStyle w:val="Listenabsatz"/>
        <w:numPr>
          <w:ilvl w:val="0"/>
          <w:numId w:val="21"/>
        </w:numPr>
        <w:contextualSpacing w:val="0"/>
        <w:rPr>
          <w:rFonts w:cs="Arial"/>
          <w:sz w:val="22"/>
        </w:rPr>
      </w:pPr>
      <w:r w:rsidRPr="00757CE7">
        <w:rPr>
          <w:rFonts w:cs="Arial"/>
          <w:sz w:val="22"/>
        </w:rPr>
        <w:t>NABU Vogelwelt</w:t>
      </w:r>
      <w:r>
        <w:rPr>
          <w:rFonts w:cs="Arial"/>
          <w:sz w:val="22"/>
        </w:rPr>
        <w:t xml:space="preserve"> </w:t>
      </w:r>
      <w:hyperlink r:id="rId15" w:history="1">
        <w:r w:rsidRPr="008377BF">
          <w:rPr>
            <w:rStyle w:val="Hyperlink"/>
            <w:rFonts w:cs="Arial"/>
            <w:sz w:val="22"/>
          </w:rPr>
          <w:t>https://www.nabu.de/natur-und-landschaft/natur-erleben/spiele-apps-klingeltoene/vogelwelt.html</w:t>
        </w:r>
      </w:hyperlink>
      <w:r>
        <w:rPr>
          <w:rFonts w:cs="Arial"/>
          <w:sz w:val="22"/>
        </w:rPr>
        <w:t xml:space="preserve"> </w:t>
      </w:r>
    </w:p>
    <w:p w14:paraId="128E2622" w14:textId="0FB6F756" w:rsidR="00757CE7" w:rsidRDefault="008747F3" w:rsidP="008747F3">
      <w:pPr>
        <w:pStyle w:val="Listenabsatz"/>
        <w:numPr>
          <w:ilvl w:val="0"/>
          <w:numId w:val="20"/>
        </w:numPr>
        <w:ind w:left="714" w:hanging="357"/>
        <w:contextualSpacing w:val="0"/>
        <w:rPr>
          <w:rFonts w:cs="Arial"/>
          <w:sz w:val="22"/>
        </w:rPr>
      </w:pPr>
      <w:r>
        <w:rPr>
          <w:rFonts w:cs="Arial"/>
          <w:sz w:val="22"/>
        </w:rPr>
        <w:t xml:space="preserve">Bestimmung von Insekten (Nützlinge und Schädlinge) in der Anlage – auf den Bäumen, in Fahrgassen, Blüh-/Randstreifen…). Ergänzend </w:t>
      </w:r>
      <w:r w:rsidR="00D3270D">
        <w:rPr>
          <w:rFonts w:cs="Arial"/>
          <w:sz w:val="22"/>
        </w:rPr>
        <w:t>bietet es sich an</w:t>
      </w:r>
      <w:r>
        <w:rPr>
          <w:rFonts w:cs="Arial"/>
          <w:sz w:val="22"/>
        </w:rPr>
        <w:t>, mit kleinen Vergrößerungsgläsern die Insekten anzuschauen.</w:t>
      </w:r>
    </w:p>
    <w:p w14:paraId="35A24285" w14:textId="127EBFC0" w:rsidR="008747F3" w:rsidRDefault="007E7840" w:rsidP="008747F3">
      <w:pPr>
        <w:pStyle w:val="Listenabsatz"/>
        <w:numPr>
          <w:ilvl w:val="0"/>
          <w:numId w:val="21"/>
        </w:numPr>
        <w:contextualSpacing w:val="0"/>
        <w:rPr>
          <w:rFonts w:cs="Arial"/>
          <w:sz w:val="22"/>
        </w:rPr>
      </w:pPr>
      <w:hyperlink r:id="rId16" w:history="1">
        <w:r w:rsidR="00577293" w:rsidRPr="00D43E11">
          <w:rPr>
            <w:rStyle w:val="Hyperlink"/>
            <w:rFonts w:cs="Arial"/>
            <w:sz w:val="22"/>
          </w:rPr>
          <w:t>https://www.nabu.de/tiere-und-pflanzen/aktionen-und-projekte/insektensommer/mitmachen/30048.html</w:t>
        </w:r>
      </w:hyperlink>
      <w:r w:rsidR="008747F3">
        <w:rPr>
          <w:rFonts w:cs="Arial"/>
          <w:sz w:val="22"/>
        </w:rPr>
        <w:t xml:space="preserve"> </w:t>
      </w:r>
    </w:p>
    <w:p w14:paraId="22D36D12" w14:textId="76CC2D8F" w:rsidR="00DF7A19" w:rsidRDefault="007E7840" w:rsidP="00DF7A19">
      <w:pPr>
        <w:pStyle w:val="Listenabsatz"/>
        <w:numPr>
          <w:ilvl w:val="0"/>
          <w:numId w:val="21"/>
        </w:numPr>
        <w:contextualSpacing w:val="0"/>
        <w:rPr>
          <w:rFonts w:cs="Arial"/>
          <w:sz w:val="22"/>
        </w:rPr>
      </w:pPr>
      <w:hyperlink r:id="rId17" w:anchor="Fazit-Unser-Testergebnis" w:history="1">
        <w:r w:rsidR="00DF7A19" w:rsidRPr="008377BF">
          <w:rPr>
            <w:rStyle w:val="Hyperlink"/>
            <w:rFonts w:cs="Arial"/>
            <w:sz w:val="22"/>
          </w:rPr>
          <w:t>https://blog.deinhandy.de/insekten-bestimmen-die-3-besten-kostenlosen-apps-im-test#Fazit-Unser-Testergebnis</w:t>
        </w:r>
      </w:hyperlink>
      <w:r w:rsidR="00DF7A19">
        <w:rPr>
          <w:rFonts w:cs="Arial"/>
          <w:sz w:val="22"/>
        </w:rPr>
        <w:t xml:space="preserve"> (Flora und Fauna)</w:t>
      </w:r>
    </w:p>
    <w:p w14:paraId="14346C51" w14:textId="31E9448D" w:rsidR="00B03A4A" w:rsidRDefault="00B03A4A" w:rsidP="00757CE7">
      <w:pPr>
        <w:pStyle w:val="Listenabsatz"/>
        <w:numPr>
          <w:ilvl w:val="0"/>
          <w:numId w:val="20"/>
        </w:numPr>
        <w:ind w:left="714" w:hanging="357"/>
        <w:contextualSpacing w:val="0"/>
        <w:rPr>
          <w:rFonts w:cs="Arial"/>
          <w:sz w:val="22"/>
        </w:rPr>
      </w:pPr>
      <w:r>
        <w:rPr>
          <w:rFonts w:cs="Arial"/>
          <w:sz w:val="22"/>
        </w:rPr>
        <w:t>Bestimmung von Tieren und Pflanzen insgesamt</w:t>
      </w:r>
    </w:p>
    <w:p w14:paraId="42B1ADCC" w14:textId="30916800" w:rsidR="00B03A4A" w:rsidRPr="00B03A4A" w:rsidRDefault="007E7840" w:rsidP="00B03A4A">
      <w:pPr>
        <w:pStyle w:val="Listenabsatz"/>
        <w:numPr>
          <w:ilvl w:val="1"/>
          <w:numId w:val="20"/>
        </w:numPr>
        <w:contextualSpacing w:val="0"/>
        <w:rPr>
          <w:rFonts w:cs="Arial"/>
          <w:sz w:val="22"/>
        </w:rPr>
      </w:pPr>
      <w:hyperlink r:id="rId18" w:history="1">
        <w:r w:rsidR="00B03A4A" w:rsidRPr="00BF5000">
          <w:rPr>
            <w:rStyle w:val="Hyperlink"/>
            <w:rFonts w:cs="Arial"/>
            <w:sz w:val="22"/>
          </w:rPr>
          <w:t>https://www.inaturalist.org/</w:t>
        </w:r>
      </w:hyperlink>
      <w:r w:rsidR="00B03A4A">
        <w:rPr>
          <w:rFonts w:cs="Arial"/>
          <w:sz w:val="22"/>
        </w:rPr>
        <w:t xml:space="preserve"> </w:t>
      </w:r>
    </w:p>
    <w:p w14:paraId="5CF7A1DF" w14:textId="77777777" w:rsidR="00B03A4A" w:rsidRDefault="00B03A4A" w:rsidP="00B03A4A">
      <w:pPr>
        <w:pStyle w:val="Listenabsatz"/>
        <w:ind w:left="1440"/>
        <w:contextualSpacing w:val="0"/>
        <w:rPr>
          <w:rFonts w:cs="Arial"/>
          <w:sz w:val="22"/>
        </w:rPr>
      </w:pPr>
    </w:p>
    <w:p w14:paraId="2811F98F" w14:textId="62578AB9" w:rsidR="00306F2A" w:rsidRDefault="00B03A4A" w:rsidP="00B03A4A">
      <w:pPr>
        <w:pStyle w:val="Listenabsatz"/>
        <w:numPr>
          <w:ilvl w:val="0"/>
          <w:numId w:val="20"/>
        </w:numPr>
        <w:contextualSpacing w:val="0"/>
        <w:rPr>
          <w:rFonts w:cs="Arial"/>
          <w:sz w:val="22"/>
        </w:rPr>
      </w:pPr>
      <w:r>
        <w:rPr>
          <w:noProof/>
        </w:rPr>
        <w:drawing>
          <wp:anchor distT="0" distB="0" distL="114300" distR="114300" simplePos="0" relativeHeight="251772928" behindDoc="0" locked="0" layoutInCell="1" allowOverlap="1" wp14:anchorId="63097E12" wp14:editId="54CC2FC0">
            <wp:simplePos x="0" y="0"/>
            <wp:positionH relativeFrom="margin">
              <wp:posOffset>5081270</wp:posOffset>
            </wp:positionH>
            <wp:positionV relativeFrom="paragraph">
              <wp:posOffset>554990</wp:posOffset>
            </wp:positionV>
            <wp:extent cx="1223010" cy="1838325"/>
            <wp:effectExtent l="0" t="0" r="0" b="9525"/>
            <wp:wrapThrough wrapText="bothSides">
              <wp:wrapPolygon edited="0">
                <wp:start x="0" y="0"/>
                <wp:lineTo x="0" y="21488"/>
                <wp:lineTo x="21196" y="21488"/>
                <wp:lineTo x="21196"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10304" t="12008" r="58458" b="4522"/>
                    <a:stretch/>
                  </pic:blipFill>
                  <pic:spPr bwMode="auto">
                    <a:xfrm>
                      <a:off x="0" y="0"/>
                      <a:ext cx="1223010" cy="1838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317C" w:rsidRPr="005B2312">
        <w:rPr>
          <w:rFonts w:cs="Arial"/>
          <w:sz w:val="22"/>
        </w:rPr>
        <w:t>Als praktische Arbeit können die Studierenden eine einfache Ohrwurmbehausung bauen. Begleitend dazu wird die Lebensweise des Ohrwurms erklärt</w:t>
      </w:r>
      <w:r>
        <w:rPr>
          <w:rFonts w:cs="Arial"/>
          <w:sz w:val="22"/>
        </w:rPr>
        <w:t>:</w:t>
      </w:r>
      <w:r w:rsidR="0075317C" w:rsidRPr="005B2312">
        <w:rPr>
          <w:rFonts w:cs="Arial"/>
          <w:sz w:val="22"/>
        </w:rPr>
        <w:t xml:space="preserve"> </w:t>
      </w:r>
      <w:r w:rsidR="006C2F39">
        <w:rPr>
          <w:rFonts w:cs="Arial"/>
          <w:sz w:val="22"/>
        </w:rPr>
        <w:br/>
      </w:r>
      <w:r w:rsidR="0075317C" w:rsidRPr="005B2312">
        <w:rPr>
          <w:rFonts w:cs="Arial"/>
          <w:sz w:val="22"/>
        </w:rPr>
        <w:t>02_04_Ohrw</w:t>
      </w:r>
      <w:r>
        <w:rPr>
          <w:rFonts w:cs="Arial"/>
          <w:sz w:val="22"/>
        </w:rPr>
        <w:t xml:space="preserve">ürmer_KOB </w:t>
      </w:r>
      <w:r>
        <w:rPr>
          <w:rFonts w:cs="Arial"/>
          <w:sz w:val="22"/>
        </w:rPr>
        <w:br/>
      </w:r>
      <w:r w:rsidR="0075317C" w:rsidRPr="005B2312">
        <w:rPr>
          <w:rFonts w:cs="Arial"/>
          <w:sz w:val="22"/>
        </w:rPr>
        <w:t xml:space="preserve">Beispiel </w:t>
      </w:r>
      <w:r w:rsidR="001C1E91" w:rsidRPr="005B2312">
        <w:rPr>
          <w:rFonts w:cs="Arial"/>
          <w:sz w:val="22"/>
        </w:rPr>
        <w:t xml:space="preserve">Anleitung </w:t>
      </w:r>
      <w:r w:rsidR="0075317C" w:rsidRPr="005B2312">
        <w:rPr>
          <w:rFonts w:cs="Arial"/>
          <w:sz w:val="22"/>
        </w:rPr>
        <w:t xml:space="preserve">Ohrwurmquartier: </w:t>
      </w:r>
      <w:bookmarkStart w:id="33" w:name="_Hlk106093884"/>
      <w:r w:rsidR="0075317C" w:rsidRPr="005B2312">
        <w:rPr>
          <w:rFonts w:cs="Arial"/>
          <w:sz w:val="22"/>
        </w:rPr>
        <w:fldChar w:fldCharType="begin"/>
      </w:r>
      <w:r w:rsidR="0075317C" w:rsidRPr="005B2312">
        <w:rPr>
          <w:rFonts w:cs="Arial"/>
          <w:sz w:val="22"/>
        </w:rPr>
        <w:instrText xml:space="preserve"> HYPERLINK "https://youtu.be/uV1HnrcJBvA" </w:instrText>
      </w:r>
      <w:r w:rsidR="0075317C" w:rsidRPr="005B2312">
        <w:rPr>
          <w:rFonts w:cs="Arial"/>
          <w:sz w:val="22"/>
        </w:rPr>
        <w:fldChar w:fldCharType="separate"/>
      </w:r>
      <w:r w:rsidR="0075317C" w:rsidRPr="005B2312">
        <w:rPr>
          <w:rStyle w:val="Hyperlink"/>
          <w:rFonts w:cs="Arial"/>
          <w:sz w:val="22"/>
        </w:rPr>
        <w:t>https://youtu.be/uV1HnrcJBvA</w:t>
      </w:r>
      <w:r w:rsidR="0075317C" w:rsidRPr="005B2312">
        <w:rPr>
          <w:rFonts w:cs="Arial"/>
          <w:sz w:val="22"/>
        </w:rPr>
        <w:fldChar w:fldCharType="end"/>
      </w:r>
      <w:r w:rsidR="001C1E91" w:rsidRPr="005B2312">
        <w:rPr>
          <w:rFonts w:cs="Arial"/>
          <w:sz w:val="22"/>
        </w:rPr>
        <w:t xml:space="preserve"> </w:t>
      </w:r>
      <w:bookmarkEnd w:id="33"/>
      <w:r w:rsidR="000D0224">
        <w:rPr>
          <w:rFonts w:cs="Arial"/>
          <w:sz w:val="22"/>
        </w:rPr>
        <w:t>(0:46</w:t>
      </w:r>
      <w:r w:rsidR="006C2F39">
        <w:rPr>
          <w:rFonts w:cs="Arial"/>
          <w:sz w:val="22"/>
        </w:rPr>
        <w:br/>
      </w:r>
      <w:r w:rsidR="000D0224">
        <w:rPr>
          <w:rFonts w:cs="Arial"/>
          <w:sz w:val="22"/>
        </w:rPr>
        <w:t>min)</w:t>
      </w:r>
      <w:r>
        <w:rPr>
          <w:rFonts w:cs="Arial"/>
          <w:sz w:val="22"/>
        </w:rPr>
        <w:t>.</w:t>
      </w:r>
      <w:r>
        <w:rPr>
          <w:rFonts w:cs="Arial"/>
          <w:sz w:val="22"/>
        </w:rPr>
        <w:br/>
        <w:t xml:space="preserve">Alternativ kann auch eine Ohrwurmbehausung aus Bambusstäben </w:t>
      </w:r>
      <w:r w:rsidR="006C2F39">
        <w:rPr>
          <w:rFonts w:cs="Arial"/>
          <w:sz w:val="22"/>
        </w:rPr>
        <w:br/>
      </w:r>
      <w:r>
        <w:rPr>
          <w:rFonts w:cs="Arial"/>
          <w:sz w:val="22"/>
        </w:rPr>
        <w:t>gebaut werden (s. Foto)</w:t>
      </w:r>
    </w:p>
    <w:p w14:paraId="26DEE03A" w14:textId="2C433955" w:rsidR="00A546E6" w:rsidRPr="00A546E6" w:rsidRDefault="00B03A4A" w:rsidP="00A546E6">
      <w:pPr>
        <w:pStyle w:val="Listenabsatz"/>
        <w:ind w:left="714"/>
        <w:contextualSpacing w:val="0"/>
        <w:rPr>
          <w:i/>
        </w:rPr>
      </w:pPr>
      <w:r w:rsidRPr="00D3270D">
        <w:rPr>
          <w:noProof/>
        </w:rPr>
        <w:drawing>
          <wp:anchor distT="0" distB="0" distL="114300" distR="114300" simplePos="0" relativeHeight="251769856" behindDoc="0" locked="0" layoutInCell="1" allowOverlap="1" wp14:anchorId="20B72199" wp14:editId="7C20BB15">
            <wp:simplePos x="0" y="0"/>
            <wp:positionH relativeFrom="column">
              <wp:posOffset>-618639</wp:posOffset>
            </wp:positionH>
            <wp:positionV relativeFrom="paragraph">
              <wp:posOffset>254243</wp:posOffset>
            </wp:positionV>
            <wp:extent cx="739140" cy="739140"/>
            <wp:effectExtent l="0" t="0" r="3810" b="3810"/>
            <wp:wrapThrough wrapText="bothSides">
              <wp:wrapPolygon edited="0">
                <wp:start x="0" y="0"/>
                <wp:lineTo x="0" y="21155"/>
                <wp:lineTo x="21155" y="21155"/>
                <wp:lineTo x="21155" y="0"/>
                <wp:lineTo x="0" y="0"/>
              </wp:wrapPolygon>
            </wp:wrapThrough>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39140" cy="739140"/>
                    </a:xfrm>
                    <a:prstGeom prst="rect">
                      <a:avLst/>
                    </a:prstGeom>
                  </pic:spPr>
                </pic:pic>
              </a:graphicData>
            </a:graphic>
          </wp:anchor>
        </w:drawing>
      </w:r>
      <w:r w:rsidR="00A546E6" w:rsidRPr="00A546E6">
        <w:rPr>
          <w:rFonts w:cs="Arial"/>
          <w:i/>
          <w:sz w:val="22"/>
        </w:rPr>
        <w:t xml:space="preserve"> Dies </w:t>
      </w:r>
      <w:r w:rsidR="00A546E6">
        <w:rPr>
          <w:rFonts w:cs="Arial"/>
          <w:i/>
          <w:sz w:val="22"/>
        </w:rPr>
        <w:t>muss</w:t>
      </w:r>
      <w:r w:rsidR="00A546E6" w:rsidRPr="00A546E6">
        <w:rPr>
          <w:rFonts w:cs="Arial"/>
          <w:i/>
          <w:sz w:val="22"/>
        </w:rPr>
        <w:t xml:space="preserve"> jedoch vorab mit dem/der Modellanlagenbetreiber*in abgesprochen werden.</w:t>
      </w:r>
      <w:r w:rsidR="00A546E6" w:rsidRPr="00A546E6">
        <w:rPr>
          <w:i/>
        </w:rPr>
        <w:t xml:space="preserve"> </w:t>
      </w:r>
    </w:p>
    <w:p w14:paraId="0C0B1B4B" w14:textId="74A9C5D9" w:rsidR="00B03A4A" w:rsidRDefault="00B03A4A" w:rsidP="008747F3">
      <w:pPr>
        <w:pStyle w:val="Listenabsatz"/>
        <w:ind w:left="714"/>
        <w:contextualSpacing w:val="0"/>
        <w:rPr>
          <w:rFonts w:cs="Arial"/>
          <w:sz w:val="22"/>
        </w:rPr>
      </w:pPr>
    </w:p>
    <w:p w14:paraId="68C99551" w14:textId="77777777" w:rsidR="00B03A4A" w:rsidRDefault="00B03A4A" w:rsidP="008747F3">
      <w:pPr>
        <w:pStyle w:val="Listenabsatz"/>
        <w:ind w:left="714"/>
        <w:contextualSpacing w:val="0"/>
        <w:rPr>
          <w:rFonts w:cs="Arial"/>
          <w:sz w:val="22"/>
        </w:rPr>
      </w:pPr>
    </w:p>
    <w:p w14:paraId="3E0B4024" w14:textId="3850CAF1" w:rsidR="005B2312" w:rsidRDefault="00D3270D" w:rsidP="005B431C">
      <w:pPr>
        <w:rPr>
          <w:rFonts w:cs="Arial"/>
          <w:sz w:val="22"/>
        </w:rPr>
      </w:pPr>
      <w:r w:rsidRPr="00D3270D">
        <w:rPr>
          <w:rFonts w:cs="Arial"/>
          <w:b/>
          <w:color w:val="6C9842" w:themeColor="accent1"/>
          <w:sz w:val="22"/>
        </w:rPr>
        <w:t>TIPP:</w:t>
      </w:r>
      <w:r w:rsidRPr="00D3270D">
        <w:rPr>
          <w:rFonts w:cs="Arial"/>
          <w:color w:val="6C9842" w:themeColor="accent1"/>
          <w:sz w:val="22"/>
        </w:rPr>
        <w:t xml:space="preserve"> </w:t>
      </w:r>
      <w:r>
        <w:rPr>
          <w:rFonts w:cs="Arial"/>
          <w:sz w:val="22"/>
        </w:rPr>
        <w:t xml:space="preserve">Die Aufteilung der Studierenden in Kleingruppen ermöglicht, dass jede Gruppe eine andere Tier- oder Pflanzengruppe untersucht und bestimmt </w:t>
      </w:r>
      <w:r w:rsidR="00A546E6">
        <w:rPr>
          <w:rFonts w:cs="Arial"/>
          <w:sz w:val="22"/>
        </w:rPr>
        <w:br/>
      </w:r>
      <w:r w:rsidR="008747F3">
        <w:rPr>
          <w:rFonts w:cs="Arial"/>
          <w:sz w:val="22"/>
        </w:rPr>
        <w:t xml:space="preserve">(Insekten, Pflanzen, Vögel), um </w:t>
      </w:r>
      <w:r>
        <w:rPr>
          <w:rFonts w:cs="Arial"/>
          <w:sz w:val="22"/>
        </w:rPr>
        <w:t>ihre</w:t>
      </w:r>
      <w:r w:rsidR="008747F3">
        <w:rPr>
          <w:rFonts w:cs="Arial"/>
          <w:sz w:val="22"/>
        </w:rPr>
        <w:t xml:space="preserve"> Ergebnisse dann den Mitstudierenden mitzuteilen. </w:t>
      </w:r>
    </w:p>
    <w:p w14:paraId="2549584E" w14:textId="22C9F6A2" w:rsidR="00503E3F" w:rsidRDefault="00503E3F" w:rsidP="005B431C">
      <w:pPr>
        <w:rPr>
          <w:rFonts w:cs="Arial"/>
          <w:sz w:val="22"/>
        </w:rPr>
      </w:pPr>
    </w:p>
    <w:p w14:paraId="39076C1C" w14:textId="77777777" w:rsidR="00A546E6" w:rsidRDefault="00A546E6" w:rsidP="005B431C">
      <w:pPr>
        <w:rPr>
          <w:rFonts w:cs="Arial"/>
          <w:sz w:val="22"/>
        </w:rPr>
      </w:pPr>
    </w:p>
    <w:p w14:paraId="5EC4D1B1" w14:textId="77777777" w:rsidR="00DC2C87" w:rsidRPr="00B60C3E" w:rsidRDefault="00DC2C87" w:rsidP="00DC2C87">
      <w:pPr>
        <w:pStyle w:val="berschrift4"/>
        <w:rPr>
          <w:color w:val="auto"/>
        </w:rPr>
      </w:pPr>
      <w:r w:rsidRPr="00B60C3E">
        <w:rPr>
          <w:color w:val="auto"/>
        </w:rPr>
        <w:t>Sicherung</w:t>
      </w:r>
    </w:p>
    <w:p w14:paraId="08E9A95E" w14:textId="77777777" w:rsidR="00B03A4A" w:rsidRDefault="00A34B55" w:rsidP="005E65D4">
      <w:pPr>
        <w:rPr>
          <w:rFonts w:cs="Arial"/>
          <w:sz w:val="22"/>
        </w:rPr>
      </w:pPr>
      <w:bookmarkStart w:id="34" w:name="_Toc346282531"/>
      <w:r w:rsidRPr="00024E19">
        <w:rPr>
          <w:rFonts w:cs="Arial"/>
          <w:sz w:val="22"/>
        </w:rPr>
        <w:t>Die E</w:t>
      </w:r>
      <w:r w:rsidR="00BD79DE" w:rsidRPr="00024E19">
        <w:rPr>
          <w:rFonts w:cs="Arial"/>
          <w:sz w:val="22"/>
        </w:rPr>
        <w:t>r</w:t>
      </w:r>
      <w:r w:rsidRPr="00024E19">
        <w:rPr>
          <w:rFonts w:cs="Arial"/>
          <w:sz w:val="22"/>
        </w:rPr>
        <w:t xml:space="preserve">gebnisse </w:t>
      </w:r>
      <w:r w:rsidR="00BD79DE" w:rsidRPr="00024E19">
        <w:rPr>
          <w:rFonts w:cs="Arial"/>
          <w:sz w:val="22"/>
        </w:rPr>
        <w:t xml:space="preserve">der </w:t>
      </w:r>
      <w:r w:rsidR="008747F3">
        <w:rPr>
          <w:rFonts w:cs="Arial"/>
          <w:sz w:val="22"/>
        </w:rPr>
        <w:t xml:space="preserve">Bestimmungen werden abschließend </w:t>
      </w:r>
      <w:r w:rsidR="00BD79DE" w:rsidRPr="00024E19">
        <w:rPr>
          <w:rFonts w:cs="Arial"/>
          <w:sz w:val="22"/>
        </w:rPr>
        <w:t>der Klasse vorgestellt und ggf. diskutiert.</w:t>
      </w:r>
      <w:r w:rsidR="005E65D4">
        <w:rPr>
          <w:rFonts w:cs="Arial"/>
          <w:sz w:val="22"/>
        </w:rPr>
        <w:t xml:space="preserve"> </w:t>
      </w:r>
    </w:p>
    <w:p w14:paraId="77478E35" w14:textId="65DDD1AE" w:rsidR="005E65D4" w:rsidRPr="00577293" w:rsidRDefault="00B03A4A" w:rsidP="005E65D4">
      <w:pPr>
        <w:rPr>
          <w:rFonts w:cs="Arial"/>
          <w:color w:val="FF0000"/>
          <w:sz w:val="22"/>
        </w:rPr>
      </w:pPr>
      <w:r>
        <w:rPr>
          <w:rFonts w:cs="Arial"/>
          <w:sz w:val="22"/>
        </w:rPr>
        <w:t>Als Nachbereitung können in der Klasse dann e</w:t>
      </w:r>
      <w:r w:rsidR="005E65D4">
        <w:rPr>
          <w:rFonts w:cs="Arial"/>
          <w:sz w:val="22"/>
        </w:rPr>
        <w:t xml:space="preserve">rgänzend die Bestimmungen mit den entsprechenden </w:t>
      </w:r>
      <w:r w:rsidR="005E65D4" w:rsidRPr="00B03A4A">
        <w:rPr>
          <w:rFonts w:cs="Arial"/>
          <w:sz w:val="22"/>
        </w:rPr>
        <w:t xml:space="preserve">Rote Listen BaWü oder Deutschland abgeglichen werden.  </w:t>
      </w:r>
    </w:p>
    <w:p w14:paraId="69C1F930" w14:textId="77777777" w:rsidR="005E65D4" w:rsidRDefault="005E65D4" w:rsidP="005E65D4">
      <w:pPr>
        <w:rPr>
          <w:rFonts w:cs="Arial"/>
          <w:sz w:val="22"/>
        </w:rPr>
      </w:pPr>
      <w:r>
        <w:rPr>
          <w:rFonts w:cs="Arial"/>
          <w:sz w:val="22"/>
        </w:rPr>
        <w:t xml:space="preserve">Mögliche weitere Diskussionspunkte: </w:t>
      </w:r>
    </w:p>
    <w:p w14:paraId="36D3DD46" w14:textId="77777777" w:rsidR="005E65D4" w:rsidRDefault="005E65D4" w:rsidP="005E65D4">
      <w:pPr>
        <w:pStyle w:val="Listenabsatz"/>
        <w:numPr>
          <w:ilvl w:val="0"/>
          <w:numId w:val="21"/>
        </w:numPr>
        <w:rPr>
          <w:rFonts w:cs="Arial"/>
          <w:sz w:val="22"/>
        </w:rPr>
      </w:pPr>
      <w:r w:rsidRPr="005E65D4">
        <w:rPr>
          <w:rFonts w:cs="Arial"/>
          <w:sz w:val="22"/>
        </w:rPr>
        <w:t xml:space="preserve">Gibt es weitere Ideen, um die Biodiversität in den besuchten Modellanlagen zu verbessern? </w:t>
      </w:r>
    </w:p>
    <w:p w14:paraId="41007FA1" w14:textId="77777777" w:rsidR="005E65D4" w:rsidRDefault="005E65D4" w:rsidP="005E65D4">
      <w:pPr>
        <w:pStyle w:val="Listenabsatz"/>
        <w:numPr>
          <w:ilvl w:val="0"/>
          <w:numId w:val="21"/>
        </w:numPr>
        <w:rPr>
          <w:rFonts w:cs="Arial"/>
          <w:sz w:val="22"/>
        </w:rPr>
      </w:pPr>
      <w:r w:rsidRPr="005E65D4">
        <w:rPr>
          <w:rFonts w:cs="Arial"/>
          <w:sz w:val="22"/>
        </w:rPr>
        <w:lastRenderedPageBreak/>
        <w:t xml:space="preserve">Was hat den Studierenden besonders gut gefallen? </w:t>
      </w:r>
    </w:p>
    <w:p w14:paraId="7850FE98" w14:textId="6DCB4B66" w:rsidR="005E65D4" w:rsidRDefault="005E65D4" w:rsidP="005E65D4">
      <w:pPr>
        <w:pStyle w:val="Listenabsatz"/>
        <w:numPr>
          <w:ilvl w:val="0"/>
          <w:numId w:val="21"/>
        </w:numPr>
        <w:rPr>
          <w:rFonts w:cs="Arial"/>
          <w:sz w:val="22"/>
        </w:rPr>
      </w:pPr>
      <w:r w:rsidRPr="005E65D4">
        <w:rPr>
          <w:rFonts w:cs="Arial"/>
          <w:sz w:val="22"/>
        </w:rPr>
        <w:t xml:space="preserve">Welche </w:t>
      </w:r>
      <w:r>
        <w:rPr>
          <w:rFonts w:cs="Arial"/>
          <w:sz w:val="22"/>
        </w:rPr>
        <w:t xml:space="preserve">der besichtigten </w:t>
      </w:r>
      <w:r w:rsidRPr="005E65D4">
        <w:rPr>
          <w:rFonts w:cs="Arial"/>
          <w:sz w:val="22"/>
        </w:rPr>
        <w:t xml:space="preserve">Maßnahmen können </w:t>
      </w:r>
      <w:r w:rsidR="00B03A4A">
        <w:rPr>
          <w:rFonts w:cs="Arial"/>
          <w:sz w:val="22"/>
        </w:rPr>
        <w:t>s</w:t>
      </w:r>
      <w:r w:rsidRPr="005E65D4">
        <w:rPr>
          <w:rFonts w:cs="Arial"/>
          <w:sz w:val="22"/>
        </w:rPr>
        <w:t>ie sich in ihren eigenen Obstanlagen vorstellen?</w:t>
      </w:r>
    </w:p>
    <w:p w14:paraId="558BACFE" w14:textId="0B021696" w:rsidR="005E65D4" w:rsidRDefault="005E65D4" w:rsidP="005E65D4">
      <w:pPr>
        <w:pStyle w:val="Listenabsatz"/>
        <w:numPr>
          <w:ilvl w:val="0"/>
          <w:numId w:val="21"/>
        </w:numPr>
        <w:rPr>
          <w:rFonts w:cs="Arial"/>
          <w:sz w:val="22"/>
        </w:rPr>
      </w:pPr>
      <w:r>
        <w:rPr>
          <w:rFonts w:cs="Arial"/>
          <w:sz w:val="22"/>
        </w:rPr>
        <w:t>Falls nicht, welches sind hierfür die Gründe?</w:t>
      </w:r>
    </w:p>
    <w:p w14:paraId="6A292EE3" w14:textId="55C9D6D8" w:rsidR="00C143AB" w:rsidRDefault="00C143AB" w:rsidP="005E65D4">
      <w:pPr>
        <w:pStyle w:val="Listenabsatz"/>
        <w:numPr>
          <w:ilvl w:val="0"/>
          <w:numId w:val="21"/>
        </w:numPr>
        <w:rPr>
          <w:rFonts w:cs="Arial"/>
          <w:sz w:val="22"/>
        </w:rPr>
      </w:pPr>
      <w:r>
        <w:rPr>
          <w:rFonts w:cs="Arial"/>
          <w:sz w:val="22"/>
        </w:rPr>
        <w:t xml:space="preserve">Wie können die betrieblichen Leistungen durch die Biodiversitätsmaßnahmen wertbringend </w:t>
      </w:r>
      <w:r w:rsidR="00C44D7E">
        <w:rPr>
          <w:rFonts w:cs="Arial"/>
          <w:sz w:val="22"/>
        </w:rPr>
        <w:t>vermarktet werden?</w:t>
      </w:r>
    </w:p>
    <w:p w14:paraId="3508CD00" w14:textId="2C6071FF" w:rsidR="00C143AB" w:rsidRDefault="00C143AB" w:rsidP="005E65D4">
      <w:pPr>
        <w:pStyle w:val="Listenabsatz"/>
        <w:numPr>
          <w:ilvl w:val="0"/>
          <w:numId w:val="21"/>
        </w:numPr>
        <w:rPr>
          <w:rFonts w:cs="Arial"/>
          <w:sz w:val="22"/>
        </w:rPr>
      </w:pPr>
      <w:r>
        <w:rPr>
          <w:rFonts w:cs="Arial"/>
          <w:sz w:val="22"/>
        </w:rPr>
        <w:t>…</w:t>
      </w:r>
    </w:p>
    <w:p w14:paraId="1613A986" w14:textId="77777777" w:rsidR="00503E3F" w:rsidRPr="005E65D4" w:rsidRDefault="00503E3F" w:rsidP="00577293">
      <w:pPr>
        <w:pStyle w:val="Listenabsatz"/>
        <w:ind w:left="1434"/>
        <w:rPr>
          <w:rFonts w:cs="Arial"/>
          <w:sz w:val="22"/>
        </w:rPr>
      </w:pPr>
    </w:p>
    <w:p w14:paraId="3A9878C0" w14:textId="3CBD458A" w:rsidR="005E65D4" w:rsidRDefault="005E65D4" w:rsidP="005E65D4">
      <w:pPr>
        <w:pStyle w:val="berschrift4"/>
        <w:rPr>
          <w:color w:val="auto"/>
        </w:rPr>
      </w:pPr>
      <w:r>
        <w:rPr>
          <w:color w:val="auto"/>
        </w:rPr>
        <w:t>Abschluss</w:t>
      </w:r>
    </w:p>
    <w:p w14:paraId="44218B1C" w14:textId="2A7C9F37" w:rsidR="005E65D4" w:rsidRPr="005E65D4" w:rsidRDefault="005E65D4" w:rsidP="005E65D4">
      <w:pPr>
        <w:rPr>
          <w:rFonts w:cs="Arial"/>
          <w:sz w:val="22"/>
        </w:rPr>
      </w:pPr>
      <w:r w:rsidRPr="005E65D4">
        <w:rPr>
          <w:rFonts w:cs="Arial"/>
          <w:sz w:val="22"/>
        </w:rPr>
        <w:t xml:space="preserve">Sollte </w:t>
      </w:r>
      <w:r>
        <w:rPr>
          <w:rFonts w:cs="Arial"/>
          <w:sz w:val="22"/>
        </w:rPr>
        <w:t xml:space="preserve">der Betriebsleiter einer besuchten Modellanlage eine Direktvermarktung / einen Hofladen </w:t>
      </w:r>
      <w:r w:rsidR="00503E3F">
        <w:rPr>
          <w:rFonts w:cs="Arial"/>
          <w:sz w:val="22"/>
        </w:rPr>
        <w:t xml:space="preserve">oder eine sonstige Besonderheit </w:t>
      </w:r>
      <w:r>
        <w:rPr>
          <w:rFonts w:cs="Arial"/>
          <w:sz w:val="22"/>
        </w:rPr>
        <w:t>haben, so kann diese nach Absprache mit dem</w:t>
      </w:r>
      <w:r w:rsidR="00503E3F">
        <w:rPr>
          <w:rFonts w:cs="Arial"/>
          <w:sz w:val="22"/>
        </w:rPr>
        <w:t xml:space="preserve"> / der</w:t>
      </w:r>
      <w:r>
        <w:rPr>
          <w:rFonts w:cs="Arial"/>
          <w:sz w:val="22"/>
        </w:rPr>
        <w:t xml:space="preserve"> Betriebsleiter</w:t>
      </w:r>
      <w:r w:rsidR="00503E3F">
        <w:rPr>
          <w:rFonts w:cs="Arial"/>
          <w:sz w:val="22"/>
        </w:rPr>
        <w:t>*in</w:t>
      </w:r>
      <w:r>
        <w:rPr>
          <w:rFonts w:cs="Arial"/>
          <w:sz w:val="22"/>
        </w:rPr>
        <w:t xml:space="preserve"> abschließend noch besucht werden.</w:t>
      </w:r>
    </w:p>
    <w:p w14:paraId="40621B1C" w14:textId="0741BA8A" w:rsidR="00BD79DE" w:rsidRDefault="00BD79DE" w:rsidP="00DC2C87"/>
    <w:p w14:paraId="55A45E85" w14:textId="74407D3C" w:rsidR="00503E3F" w:rsidRDefault="00503E3F" w:rsidP="00DC2C87"/>
    <w:p w14:paraId="0EB6DCAA" w14:textId="25C032D5" w:rsidR="00DC2C87" w:rsidRPr="00B60C3E" w:rsidRDefault="00DC2C87" w:rsidP="00DC2C87">
      <w:pPr>
        <w:pStyle w:val="berschrift3"/>
      </w:pPr>
      <w:bookmarkStart w:id="35" w:name="_Toc348424712"/>
      <w:bookmarkStart w:id="36" w:name="_Toc348428145"/>
      <w:bookmarkStart w:id="37" w:name="_Toc362172843"/>
      <w:bookmarkStart w:id="38" w:name="_Toc121902012"/>
      <w:r w:rsidRPr="00B60C3E">
        <w:t xml:space="preserve">Zeitaufwand für die </w:t>
      </w:r>
      <w:bookmarkEnd w:id="34"/>
      <w:bookmarkEnd w:id="35"/>
      <w:bookmarkEnd w:id="36"/>
      <w:bookmarkEnd w:id="37"/>
      <w:r w:rsidR="005E65D4">
        <w:t>Exkursion</w:t>
      </w:r>
      <w:bookmarkEnd w:id="38"/>
    </w:p>
    <w:p w14:paraId="17AE8464" w14:textId="10E42442" w:rsidR="00503E3F" w:rsidRDefault="00BD79DE" w:rsidP="00503E3F">
      <w:pPr>
        <w:rPr>
          <w:rFonts w:cs="Arial"/>
          <w:sz w:val="22"/>
        </w:rPr>
      </w:pPr>
      <w:bookmarkStart w:id="39" w:name="_Toc346282532"/>
      <w:r w:rsidRPr="00024E19">
        <w:rPr>
          <w:rFonts w:cs="Arial"/>
          <w:sz w:val="22"/>
        </w:rPr>
        <w:t xml:space="preserve">Der Zeitaufwand ist variabel, je </w:t>
      </w:r>
      <w:r w:rsidR="005E65D4">
        <w:rPr>
          <w:rFonts w:cs="Arial"/>
          <w:sz w:val="22"/>
        </w:rPr>
        <w:t>nach Interesse und</w:t>
      </w:r>
      <w:r w:rsidRPr="00024E19">
        <w:rPr>
          <w:rFonts w:cs="Arial"/>
          <w:sz w:val="22"/>
        </w:rPr>
        <w:t xml:space="preserve"> </w:t>
      </w:r>
      <w:r w:rsidR="00D3270D">
        <w:rPr>
          <w:rFonts w:cs="Arial"/>
          <w:sz w:val="22"/>
        </w:rPr>
        <w:t>zeitlicher</w:t>
      </w:r>
      <w:r w:rsidR="005E65D4">
        <w:rPr>
          <w:rFonts w:cs="Arial"/>
          <w:sz w:val="22"/>
        </w:rPr>
        <w:t xml:space="preserve"> Verfügung.</w:t>
      </w:r>
    </w:p>
    <w:p w14:paraId="5361D2D3" w14:textId="57AEA9FF" w:rsidR="003A49E7" w:rsidRPr="005E65D4" w:rsidRDefault="00503E3F" w:rsidP="00503E3F">
      <w:pPr>
        <w:rPr>
          <w:rFonts w:cs="Arial"/>
          <w:sz w:val="24"/>
          <w:szCs w:val="24"/>
        </w:rPr>
      </w:pPr>
      <w:r w:rsidRPr="004E1682">
        <w:rPr>
          <w:rFonts w:cs="Arial"/>
          <w:b/>
          <w:bCs/>
          <w:sz w:val="24"/>
          <w:szCs w:val="24"/>
        </w:rPr>
        <w:t>Ge</w:t>
      </w:r>
      <w:r w:rsidR="003A49E7" w:rsidRPr="005E65D4">
        <w:rPr>
          <w:rFonts w:cs="Arial"/>
          <w:b/>
          <w:bCs/>
          <w:sz w:val="24"/>
          <w:szCs w:val="24"/>
        </w:rPr>
        <w:t xml:space="preserve">planter </w:t>
      </w:r>
      <w:r w:rsidR="005E65D4" w:rsidRPr="005E65D4">
        <w:rPr>
          <w:rFonts w:cs="Arial"/>
          <w:b/>
          <w:bCs/>
          <w:sz w:val="24"/>
          <w:szCs w:val="24"/>
        </w:rPr>
        <w:t>Exkursionsverlauf</w:t>
      </w:r>
      <w:r w:rsidR="003A49E7" w:rsidRPr="005E65D4">
        <w:rPr>
          <w:rFonts w:cs="Arial"/>
          <w:b/>
          <w:bCs/>
          <w:sz w:val="24"/>
          <w:szCs w:val="24"/>
        </w:rPr>
        <w:t>:</w:t>
      </w:r>
    </w:p>
    <w:tbl>
      <w:tblPr>
        <w:tblW w:w="9635"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1422"/>
        <w:gridCol w:w="3256"/>
        <w:gridCol w:w="1275"/>
        <w:gridCol w:w="2977"/>
      </w:tblGrid>
      <w:tr w:rsidR="00916A5B" w:rsidRPr="00B60C3E" w14:paraId="64A2C72B" w14:textId="77777777" w:rsidTr="00916A5B">
        <w:trPr>
          <w:trHeight w:val="625"/>
        </w:trPr>
        <w:tc>
          <w:tcPr>
            <w:tcW w:w="705" w:type="dxa"/>
          </w:tcPr>
          <w:p w14:paraId="6AE1BF1E" w14:textId="77777777" w:rsidR="00916A5B" w:rsidRPr="00B60C3E" w:rsidRDefault="00916A5B" w:rsidP="00201601">
            <w:pPr>
              <w:autoSpaceDE w:val="0"/>
              <w:autoSpaceDN w:val="0"/>
              <w:adjustRightInd w:val="0"/>
              <w:spacing w:after="0"/>
              <w:ind w:left="-180" w:right="-108"/>
              <w:jc w:val="center"/>
              <w:rPr>
                <w:rFonts w:cs="Arial"/>
                <w:color w:val="000000"/>
                <w:sz w:val="18"/>
                <w:szCs w:val="18"/>
              </w:rPr>
            </w:pPr>
            <w:r w:rsidRPr="00B60C3E">
              <w:rPr>
                <w:rFonts w:cs="Arial"/>
                <w:b/>
                <w:bCs/>
                <w:color w:val="000000"/>
                <w:sz w:val="18"/>
                <w:szCs w:val="18"/>
              </w:rPr>
              <w:t>Zeit (min)</w:t>
            </w:r>
          </w:p>
        </w:tc>
        <w:tc>
          <w:tcPr>
            <w:tcW w:w="1422" w:type="dxa"/>
          </w:tcPr>
          <w:p w14:paraId="716DD343" w14:textId="77777777" w:rsidR="00916A5B" w:rsidRPr="00B60C3E" w:rsidRDefault="00916A5B" w:rsidP="004E65DC">
            <w:pPr>
              <w:autoSpaceDE w:val="0"/>
              <w:autoSpaceDN w:val="0"/>
              <w:adjustRightInd w:val="0"/>
              <w:spacing w:after="0"/>
              <w:ind w:left="-108" w:right="-108"/>
              <w:jc w:val="center"/>
              <w:rPr>
                <w:rFonts w:cs="Arial"/>
                <w:color w:val="000000"/>
                <w:sz w:val="18"/>
                <w:szCs w:val="18"/>
              </w:rPr>
            </w:pPr>
            <w:r w:rsidRPr="00B60C3E">
              <w:rPr>
                <w:rFonts w:cs="Arial"/>
                <w:b/>
                <w:bCs/>
                <w:color w:val="000000"/>
                <w:sz w:val="18"/>
                <w:szCs w:val="18"/>
              </w:rPr>
              <w:t>Unterrichts</w:t>
            </w:r>
            <w:r>
              <w:rPr>
                <w:rFonts w:cs="Arial"/>
                <w:b/>
                <w:bCs/>
                <w:color w:val="000000"/>
                <w:sz w:val="18"/>
                <w:szCs w:val="18"/>
              </w:rPr>
              <w:t>-</w:t>
            </w:r>
            <w:r w:rsidRPr="00B60C3E">
              <w:rPr>
                <w:rFonts w:cs="Arial"/>
                <w:b/>
                <w:bCs/>
                <w:color w:val="000000"/>
                <w:sz w:val="18"/>
                <w:szCs w:val="18"/>
              </w:rPr>
              <w:t>phase</w:t>
            </w:r>
          </w:p>
        </w:tc>
        <w:tc>
          <w:tcPr>
            <w:tcW w:w="3256" w:type="dxa"/>
          </w:tcPr>
          <w:p w14:paraId="1D4EAACD" w14:textId="77777777" w:rsidR="00916A5B" w:rsidRPr="00B60C3E" w:rsidRDefault="00916A5B" w:rsidP="007F5A68">
            <w:pPr>
              <w:autoSpaceDE w:val="0"/>
              <w:autoSpaceDN w:val="0"/>
              <w:adjustRightInd w:val="0"/>
              <w:spacing w:after="0"/>
              <w:jc w:val="center"/>
              <w:rPr>
                <w:rFonts w:cs="Arial"/>
                <w:color w:val="000000"/>
                <w:sz w:val="18"/>
                <w:szCs w:val="18"/>
              </w:rPr>
            </w:pPr>
            <w:r w:rsidRPr="00B60C3E">
              <w:rPr>
                <w:rFonts w:cs="Arial"/>
                <w:b/>
                <w:bCs/>
                <w:color w:val="000000"/>
                <w:sz w:val="18"/>
                <w:szCs w:val="18"/>
              </w:rPr>
              <w:t xml:space="preserve">Stoff / Inhalte </w:t>
            </w:r>
          </w:p>
        </w:tc>
        <w:tc>
          <w:tcPr>
            <w:tcW w:w="1275" w:type="dxa"/>
          </w:tcPr>
          <w:p w14:paraId="6DFB3EE1" w14:textId="77777777" w:rsidR="00916A5B" w:rsidRPr="00B60C3E" w:rsidRDefault="00916A5B" w:rsidP="007F5A68">
            <w:pPr>
              <w:autoSpaceDE w:val="0"/>
              <w:autoSpaceDN w:val="0"/>
              <w:adjustRightInd w:val="0"/>
              <w:spacing w:after="0"/>
              <w:jc w:val="center"/>
              <w:rPr>
                <w:rFonts w:cs="Arial"/>
                <w:color w:val="000000"/>
                <w:sz w:val="18"/>
                <w:szCs w:val="18"/>
              </w:rPr>
            </w:pPr>
            <w:r w:rsidRPr="00B60C3E">
              <w:rPr>
                <w:rFonts w:cs="Arial"/>
                <w:b/>
                <w:bCs/>
                <w:color w:val="000000"/>
                <w:sz w:val="18"/>
                <w:szCs w:val="18"/>
              </w:rPr>
              <w:t xml:space="preserve">Methode </w:t>
            </w:r>
          </w:p>
        </w:tc>
        <w:tc>
          <w:tcPr>
            <w:tcW w:w="2977" w:type="dxa"/>
          </w:tcPr>
          <w:p w14:paraId="026E82F6" w14:textId="77777777" w:rsidR="00916A5B" w:rsidRPr="00B60C3E" w:rsidRDefault="00916A5B" w:rsidP="007F5A68">
            <w:pPr>
              <w:autoSpaceDE w:val="0"/>
              <w:autoSpaceDN w:val="0"/>
              <w:adjustRightInd w:val="0"/>
              <w:spacing w:after="0"/>
              <w:jc w:val="center"/>
              <w:rPr>
                <w:rFonts w:cs="Arial"/>
                <w:color w:val="000000"/>
                <w:sz w:val="18"/>
                <w:szCs w:val="18"/>
              </w:rPr>
            </w:pPr>
            <w:r w:rsidRPr="00B60C3E">
              <w:rPr>
                <w:rFonts w:cs="Arial"/>
                <w:b/>
                <w:bCs/>
                <w:color w:val="000000"/>
                <w:sz w:val="18"/>
                <w:szCs w:val="18"/>
              </w:rPr>
              <w:t xml:space="preserve">Begründungen und Anmerkungen </w:t>
            </w:r>
          </w:p>
        </w:tc>
      </w:tr>
      <w:tr w:rsidR="00916A5B" w:rsidRPr="00B60C3E" w14:paraId="340AEE8A" w14:textId="77777777" w:rsidTr="00916A5B">
        <w:trPr>
          <w:trHeight w:val="625"/>
        </w:trPr>
        <w:tc>
          <w:tcPr>
            <w:tcW w:w="705" w:type="dxa"/>
          </w:tcPr>
          <w:p w14:paraId="55240E04" w14:textId="70FA0806" w:rsidR="00916A5B" w:rsidRPr="0065018B" w:rsidRDefault="00916A5B" w:rsidP="00201601">
            <w:pPr>
              <w:autoSpaceDE w:val="0"/>
              <w:autoSpaceDN w:val="0"/>
              <w:adjustRightInd w:val="0"/>
              <w:spacing w:after="0"/>
              <w:ind w:left="-180" w:right="-108"/>
              <w:jc w:val="center"/>
              <w:rPr>
                <w:rFonts w:cs="Arial"/>
                <w:bCs/>
                <w:color w:val="000000"/>
                <w:sz w:val="18"/>
                <w:szCs w:val="18"/>
              </w:rPr>
            </w:pPr>
            <w:r w:rsidRPr="0065018B">
              <w:rPr>
                <w:rFonts w:cs="Arial"/>
                <w:bCs/>
                <w:color w:val="000000"/>
                <w:sz w:val="18"/>
                <w:szCs w:val="18"/>
              </w:rPr>
              <w:t>05</w:t>
            </w:r>
          </w:p>
        </w:tc>
        <w:tc>
          <w:tcPr>
            <w:tcW w:w="1422" w:type="dxa"/>
          </w:tcPr>
          <w:p w14:paraId="633A986D" w14:textId="268BD60A" w:rsidR="00916A5B" w:rsidRPr="0065018B" w:rsidRDefault="00916A5B" w:rsidP="004E65DC">
            <w:pPr>
              <w:autoSpaceDE w:val="0"/>
              <w:autoSpaceDN w:val="0"/>
              <w:adjustRightInd w:val="0"/>
              <w:spacing w:after="0"/>
              <w:ind w:left="-108" w:right="-108"/>
              <w:jc w:val="center"/>
              <w:rPr>
                <w:rFonts w:cs="Arial"/>
                <w:bCs/>
                <w:color w:val="000000"/>
                <w:sz w:val="18"/>
                <w:szCs w:val="18"/>
              </w:rPr>
            </w:pPr>
            <w:r w:rsidRPr="0065018B">
              <w:rPr>
                <w:rFonts w:cs="Arial"/>
                <w:bCs/>
                <w:color w:val="000000"/>
                <w:sz w:val="18"/>
                <w:szCs w:val="18"/>
              </w:rPr>
              <w:t>Begrüßung</w:t>
            </w:r>
          </w:p>
        </w:tc>
        <w:tc>
          <w:tcPr>
            <w:tcW w:w="3256" w:type="dxa"/>
          </w:tcPr>
          <w:p w14:paraId="59F679CB" w14:textId="77777777" w:rsidR="00916A5B" w:rsidRPr="0065018B" w:rsidRDefault="00916A5B" w:rsidP="007F5A68">
            <w:pPr>
              <w:autoSpaceDE w:val="0"/>
              <w:autoSpaceDN w:val="0"/>
              <w:adjustRightInd w:val="0"/>
              <w:spacing w:after="0"/>
              <w:jc w:val="center"/>
              <w:rPr>
                <w:rFonts w:cs="Arial"/>
                <w:bCs/>
                <w:color w:val="000000"/>
                <w:sz w:val="18"/>
                <w:szCs w:val="18"/>
              </w:rPr>
            </w:pPr>
          </w:p>
        </w:tc>
        <w:tc>
          <w:tcPr>
            <w:tcW w:w="1275" w:type="dxa"/>
          </w:tcPr>
          <w:p w14:paraId="5FAB45AC" w14:textId="2D1F6243" w:rsidR="00916A5B" w:rsidRPr="0065018B" w:rsidRDefault="00916A5B" w:rsidP="007F5A68">
            <w:pPr>
              <w:autoSpaceDE w:val="0"/>
              <w:autoSpaceDN w:val="0"/>
              <w:adjustRightInd w:val="0"/>
              <w:spacing w:after="0"/>
              <w:jc w:val="center"/>
              <w:rPr>
                <w:rFonts w:cs="Arial"/>
                <w:bCs/>
                <w:color w:val="000000"/>
                <w:sz w:val="18"/>
                <w:szCs w:val="18"/>
              </w:rPr>
            </w:pPr>
            <w:r>
              <w:rPr>
                <w:rFonts w:cs="Arial"/>
                <w:bCs/>
                <w:color w:val="000000"/>
                <w:sz w:val="18"/>
                <w:szCs w:val="18"/>
              </w:rPr>
              <w:t>Betriebsleiter</w:t>
            </w:r>
          </w:p>
        </w:tc>
        <w:tc>
          <w:tcPr>
            <w:tcW w:w="2977" w:type="dxa"/>
          </w:tcPr>
          <w:p w14:paraId="42258277" w14:textId="6F914703" w:rsidR="00916A5B" w:rsidRPr="0065018B" w:rsidRDefault="00916A5B" w:rsidP="007F5A68">
            <w:pPr>
              <w:autoSpaceDE w:val="0"/>
              <w:autoSpaceDN w:val="0"/>
              <w:adjustRightInd w:val="0"/>
              <w:spacing w:after="0"/>
              <w:jc w:val="center"/>
              <w:rPr>
                <w:rFonts w:cs="Arial"/>
                <w:bCs/>
                <w:color w:val="000000"/>
                <w:sz w:val="18"/>
                <w:szCs w:val="18"/>
              </w:rPr>
            </w:pPr>
            <w:r>
              <w:rPr>
                <w:rFonts w:cs="Arial"/>
                <w:bCs/>
                <w:color w:val="000000"/>
                <w:sz w:val="18"/>
                <w:szCs w:val="18"/>
              </w:rPr>
              <w:t>Treffpunkt auf Hofstelle oder Modellanlage</w:t>
            </w:r>
          </w:p>
        </w:tc>
      </w:tr>
      <w:tr w:rsidR="00916A5B" w:rsidRPr="00B60C3E" w14:paraId="5DDF6BD2" w14:textId="77777777" w:rsidTr="00886083">
        <w:trPr>
          <w:trHeight w:val="2132"/>
        </w:trPr>
        <w:tc>
          <w:tcPr>
            <w:tcW w:w="705" w:type="dxa"/>
          </w:tcPr>
          <w:p w14:paraId="0D1B9AE3" w14:textId="77777777" w:rsidR="000D0224" w:rsidRDefault="00916A5B" w:rsidP="007F5A68">
            <w:pPr>
              <w:autoSpaceDE w:val="0"/>
              <w:autoSpaceDN w:val="0"/>
              <w:adjustRightInd w:val="0"/>
              <w:spacing w:after="0"/>
              <w:jc w:val="center"/>
              <w:rPr>
                <w:rFonts w:cs="Arial"/>
                <w:color w:val="000000"/>
                <w:sz w:val="18"/>
                <w:szCs w:val="18"/>
              </w:rPr>
            </w:pPr>
            <w:r>
              <w:rPr>
                <w:rFonts w:cs="Arial"/>
                <w:color w:val="000000"/>
                <w:sz w:val="18"/>
                <w:szCs w:val="18"/>
              </w:rPr>
              <w:t>45</w:t>
            </w:r>
          </w:p>
          <w:p w14:paraId="79D9E96E" w14:textId="77777777" w:rsidR="000D0224" w:rsidRDefault="000D0224" w:rsidP="007F5A68">
            <w:pPr>
              <w:autoSpaceDE w:val="0"/>
              <w:autoSpaceDN w:val="0"/>
              <w:adjustRightInd w:val="0"/>
              <w:spacing w:after="0"/>
              <w:jc w:val="center"/>
              <w:rPr>
                <w:rFonts w:cs="Arial"/>
                <w:color w:val="000000"/>
                <w:sz w:val="18"/>
                <w:szCs w:val="18"/>
              </w:rPr>
            </w:pPr>
          </w:p>
          <w:p w14:paraId="24B712F8" w14:textId="77777777" w:rsidR="000D0224" w:rsidRDefault="000D0224" w:rsidP="007F5A68">
            <w:pPr>
              <w:autoSpaceDE w:val="0"/>
              <w:autoSpaceDN w:val="0"/>
              <w:adjustRightInd w:val="0"/>
              <w:spacing w:after="0"/>
              <w:jc w:val="center"/>
              <w:rPr>
                <w:rFonts w:cs="Arial"/>
                <w:color w:val="000000"/>
                <w:sz w:val="18"/>
                <w:szCs w:val="18"/>
              </w:rPr>
            </w:pPr>
          </w:p>
          <w:p w14:paraId="53BFB87B" w14:textId="1E5F895D" w:rsidR="00916A5B" w:rsidRPr="00B60C3E" w:rsidRDefault="00916A5B" w:rsidP="007F5A68">
            <w:pPr>
              <w:autoSpaceDE w:val="0"/>
              <w:autoSpaceDN w:val="0"/>
              <w:adjustRightInd w:val="0"/>
              <w:spacing w:after="0"/>
              <w:jc w:val="center"/>
              <w:rPr>
                <w:rFonts w:cs="Arial"/>
                <w:color w:val="000000"/>
                <w:sz w:val="18"/>
                <w:szCs w:val="18"/>
              </w:rPr>
            </w:pPr>
          </w:p>
        </w:tc>
        <w:tc>
          <w:tcPr>
            <w:tcW w:w="1422" w:type="dxa"/>
          </w:tcPr>
          <w:p w14:paraId="7D151AD3" w14:textId="77777777" w:rsidR="00916A5B" w:rsidRPr="00B60C3E" w:rsidRDefault="00916A5B" w:rsidP="007F5A68">
            <w:pPr>
              <w:autoSpaceDE w:val="0"/>
              <w:autoSpaceDN w:val="0"/>
              <w:adjustRightInd w:val="0"/>
              <w:spacing w:after="0"/>
              <w:rPr>
                <w:rFonts w:cs="Arial"/>
                <w:color w:val="000000"/>
                <w:sz w:val="18"/>
                <w:szCs w:val="18"/>
              </w:rPr>
            </w:pPr>
            <w:r w:rsidRPr="00B60C3E">
              <w:rPr>
                <w:rFonts w:cs="Arial"/>
                <w:color w:val="000000"/>
                <w:sz w:val="18"/>
                <w:szCs w:val="18"/>
              </w:rPr>
              <w:t xml:space="preserve">Einstieg </w:t>
            </w:r>
          </w:p>
          <w:p w14:paraId="2DB3102F" w14:textId="20EC877C" w:rsidR="00916A5B" w:rsidRPr="00B60C3E" w:rsidRDefault="00916A5B" w:rsidP="007F5A68">
            <w:pPr>
              <w:autoSpaceDE w:val="0"/>
              <w:autoSpaceDN w:val="0"/>
              <w:adjustRightInd w:val="0"/>
              <w:spacing w:after="0"/>
              <w:rPr>
                <w:rFonts w:cs="Arial"/>
                <w:color w:val="000000"/>
                <w:sz w:val="18"/>
                <w:szCs w:val="18"/>
              </w:rPr>
            </w:pPr>
            <w:r w:rsidRPr="00B60C3E">
              <w:rPr>
                <w:rFonts w:cs="Arial"/>
                <w:color w:val="000000"/>
                <w:sz w:val="18"/>
                <w:szCs w:val="18"/>
              </w:rPr>
              <w:t xml:space="preserve">Information </w:t>
            </w:r>
            <w:r>
              <w:rPr>
                <w:rFonts w:cs="Arial"/>
                <w:color w:val="000000"/>
                <w:sz w:val="18"/>
                <w:szCs w:val="18"/>
              </w:rPr>
              <w:t>I</w:t>
            </w:r>
          </w:p>
        </w:tc>
        <w:tc>
          <w:tcPr>
            <w:tcW w:w="3256" w:type="dxa"/>
          </w:tcPr>
          <w:p w14:paraId="61764EFE" w14:textId="77777777" w:rsidR="00916A5B" w:rsidRDefault="00916A5B" w:rsidP="00B60C3E">
            <w:pPr>
              <w:autoSpaceDE w:val="0"/>
              <w:autoSpaceDN w:val="0"/>
              <w:adjustRightInd w:val="0"/>
              <w:spacing w:after="0"/>
              <w:rPr>
                <w:rFonts w:cs="Arial"/>
                <w:color w:val="000000"/>
                <w:sz w:val="18"/>
                <w:szCs w:val="18"/>
              </w:rPr>
            </w:pPr>
            <w:r>
              <w:rPr>
                <w:rFonts w:cs="Arial"/>
                <w:color w:val="000000"/>
                <w:sz w:val="18"/>
                <w:szCs w:val="18"/>
              </w:rPr>
              <w:t xml:space="preserve">Vorstellung der biodiversitätsfördernden Maßnahmen in der Modellanlage </w:t>
            </w:r>
          </w:p>
          <w:p w14:paraId="4980948B" w14:textId="43AF59F2" w:rsidR="00916A5B" w:rsidRPr="00B60C3E" w:rsidRDefault="00916A5B" w:rsidP="00B60C3E">
            <w:pPr>
              <w:autoSpaceDE w:val="0"/>
              <w:autoSpaceDN w:val="0"/>
              <w:adjustRightInd w:val="0"/>
              <w:spacing w:after="0"/>
              <w:rPr>
                <w:rFonts w:cs="Arial"/>
                <w:color w:val="000000"/>
                <w:sz w:val="18"/>
                <w:szCs w:val="18"/>
              </w:rPr>
            </w:pPr>
            <w:r>
              <w:rPr>
                <w:rFonts w:cs="Arial"/>
                <w:color w:val="000000"/>
                <w:sz w:val="18"/>
                <w:szCs w:val="18"/>
              </w:rPr>
              <w:t>Quizfragen</w:t>
            </w:r>
          </w:p>
        </w:tc>
        <w:tc>
          <w:tcPr>
            <w:tcW w:w="1275" w:type="dxa"/>
          </w:tcPr>
          <w:p w14:paraId="5BEFFDFF" w14:textId="121EB471" w:rsidR="00916A5B" w:rsidRDefault="00916A5B" w:rsidP="000C485A">
            <w:pPr>
              <w:autoSpaceDE w:val="0"/>
              <w:autoSpaceDN w:val="0"/>
              <w:adjustRightInd w:val="0"/>
              <w:spacing w:after="0"/>
              <w:rPr>
                <w:rFonts w:cs="Arial"/>
                <w:color w:val="000000"/>
                <w:sz w:val="18"/>
                <w:szCs w:val="18"/>
              </w:rPr>
            </w:pPr>
            <w:r>
              <w:rPr>
                <w:rFonts w:cs="Arial"/>
                <w:color w:val="000000"/>
                <w:sz w:val="18"/>
                <w:szCs w:val="18"/>
              </w:rPr>
              <w:t>Vortrag Betriebsleiter*in (BL)</w:t>
            </w:r>
          </w:p>
          <w:p w14:paraId="34F44472" w14:textId="77777777" w:rsidR="00916A5B" w:rsidRDefault="00916A5B" w:rsidP="000C485A">
            <w:pPr>
              <w:autoSpaceDE w:val="0"/>
              <w:autoSpaceDN w:val="0"/>
              <w:adjustRightInd w:val="0"/>
              <w:spacing w:after="0"/>
              <w:rPr>
                <w:rFonts w:cs="Arial"/>
                <w:color w:val="000000"/>
                <w:sz w:val="18"/>
                <w:szCs w:val="18"/>
              </w:rPr>
            </w:pPr>
          </w:p>
          <w:p w14:paraId="0736A9D6" w14:textId="12FD3C61" w:rsidR="00916A5B" w:rsidRPr="00B60C3E" w:rsidRDefault="00916A5B" w:rsidP="000C485A">
            <w:pPr>
              <w:autoSpaceDE w:val="0"/>
              <w:autoSpaceDN w:val="0"/>
              <w:adjustRightInd w:val="0"/>
              <w:spacing w:after="0"/>
              <w:rPr>
                <w:rFonts w:cs="Arial"/>
                <w:color w:val="000000"/>
                <w:sz w:val="18"/>
                <w:szCs w:val="18"/>
              </w:rPr>
            </w:pPr>
            <w:r>
              <w:rPr>
                <w:rFonts w:cs="Arial"/>
                <w:color w:val="000000"/>
                <w:sz w:val="18"/>
                <w:szCs w:val="18"/>
              </w:rPr>
              <w:t>Fragen durch BL oder Lehrkraft</w:t>
            </w:r>
          </w:p>
        </w:tc>
        <w:tc>
          <w:tcPr>
            <w:tcW w:w="2977" w:type="dxa"/>
          </w:tcPr>
          <w:p w14:paraId="233A2D74" w14:textId="77777777" w:rsidR="00916A5B" w:rsidRDefault="00916A5B" w:rsidP="0065018B">
            <w:pPr>
              <w:autoSpaceDE w:val="0"/>
              <w:autoSpaceDN w:val="0"/>
              <w:adjustRightInd w:val="0"/>
              <w:spacing w:after="0"/>
              <w:rPr>
                <w:rFonts w:cs="Arial"/>
                <w:color w:val="000000"/>
                <w:sz w:val="18"/>
                <w:szCs w:val="18"/>
              </w:rPr>
            </w:pPr>
            <w:r>
              <w:rPr>
                <w:rFonts w:cs="Arial"/>
                <w:color w:val="000000"/>
                <w:sz w:val="18"/>
                <w:szCs w:val="18"/>
              </w:rPr>
              <w:t xml:space="preserve">Praktische Umsetzungsbeispiele von Maßnahmen, die zuvor theoretisch im Unterricht besprochen wurden. </w:t>
            </w:r>
          </w:p>
          <w:p w14:paraId="2EF0905F" w14:textId="554BEDE5" w:rsidR="00916A5B" w:rsidRPr="00B60C3E" w:rsidRDefault="00916A5B" w:rsidP="0065018B">
            <w:pPr>
              <w:autoSpaceDE w:val="0"/>
              <w:autoSpaceDN w:val="0"/>
              <w:adjustRightInd w:val="0"/>
              <w:spacing w:after="0"/>
              <w:rPr>
                <w:rFonts w:cs="Arial"/>
                <w:color w:val="000000"/>
                <w:sz w:val="18"/>
                <w:szCs w:val="18"/>
              </w:rPr>
            </w:pPr>
            <w:r>
              <w:rPr>
                <w:rFonts w:cs="Arial"/>
                <w:color w:val="000000"/>
                <w:sz w:val="18"/>
                <w:szCs w:val="18"/>
              </w:rPr>
              <w:t>Interaktives Einbinden der Studierenden</w:t>
            </w:r>
          </w:p>
        </w:tc>
      </w:tr>
      <w:tr w:rsidR="00916A5B" w:rsidRPr="00B60C3E" w14:paraId="495A8A1C" w14:textId="77777777" w:rsidTr="00886083">
        <w:trPr>
          <w:trHeight w:val="956"/>
        </w:trPr>
        <w:tc>
          <w:tcPr>
            <w:tcW w:w="705" w:type="dxa"/>
          </w:tcPr>
          <w:p w14:paraId="32D8F371" w14:textId="58FA0C9B" w:rsidR="00916A5B" w:rsidRDefault="00916A5B" w:rsidP="007F5A68">
            <w:pPr>
              <w:autoSpaceDE w:val="0"/>
              <w:autoSpaceDN w:val="0"/>
              <w:adjustRightInd w:val="0"/>
              <w:spacing w:after="0"/>
              <w:jc w:val="center"/>
              <w:rPr>
                <w:rFonts w:cs="Arial"/>
                <w:color w:val="000000"/>
                <w:sz w:val="18"/>
                <w:szCs w:val="18"/>
              </w:rPr>
            </w:pPr>
            <w:r>
              <w:rPr>
                <w:rFonts w:cs="Arial"/>
                <w:color w:val="000000"/>
                <w:sz w:val="18"/>
                <w:szCs w:val="18"/>
              </w:rPr>
              <w:t>15</w:t>
            </w:r>
          </w:p>
        </w:tc>
        <w:tc>
          <w:tcPr>
            <w:tcW w:w="1422" w:type="dxa"/>
          </w:tcPr>
          <w:p w14:paraId="48000241" w14:textId="4029CDAC"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Einstieg Information II</w:t>
            </w:r>
          </w:p>
        </w:tc>
        <w:tc>
          <w:tcPr>
            <w:tcW w:w="3256" w:type="dxa"/>
          </w:tcPr>
          <w:p w14:paraId="4363470A" w14:textId="369526DD" w:rsidR="00916A5B" w:rsidRDefault="00916A5B" w:rsidP="00B60C3E">
            <w:pPr>
              <w:autoSpaceDE w:val="0"/>
              <w:autoSpaceDN w:val="0"/>
              <w:adjustRightInd w:val="0"/>
              <w:spacing w:after="0"/>
              <w:rPr>
                <w:rFonts w:cs="Arial"/>
                <w:color w:val="000000"/>
                <w:sz w:val="18"/>
                <w:szCs w:val="18"/>
              </w:rPr>
            </w:pPr>
            <w:r>
              <w:rPr>
                <w:rFonts w:cs="Arial"/>
                <w:color w:val="000000"/>
                <w:sz w:val="18"/>
                <w:szCs w:val="18"/>
              </w:rPr>
              <w:t>Die Studierenden gehen in den Austausch mit der/dem BL</w:t>
            </w:r>
          </w:p>
        </w:tc>
        <w:tc>
          <w:tcPr>
            <w:tcW w:w="1275" w:type="dxa"/>
          </w:tcPr>
          <w:p w14:paraId="52A912CA" w14:textId="7F9B0C10"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SBLG</w:t>
            </w:r>
          </w:p>
        </w:tc>
        <w:tc>
          <w:tcPr>
            <w:tcW w:w="2977" w:type="dxa"/>
          </w:tcPr>
          <w:p w14:paraId="06ECE6AF" w14:textId="49EF62D6" w:rsidR="00916A5B" w:rsidRDefault="00916A5B" w:rsidP="00814CEA">
            <w:pPr>
              <w:autoSpaceDE w:val="0"/>
              <w:autoSpaceDN w:val="0"/>
              <w:adjustRightInd w:val="0"/>
              <w:spacing w:after="0"/>
              <w:rPr>
                <w:rFonts w:cs="Arial"/>
                <w:color w:val="000000"/>
                <w:sz w:val="18"/>
                <w:szCs w:val="18"/>
              </w:rPr>
            </w:pPr>
            <w:r>
              <w:rPr>
                <w:rFonts w:cs="Arial"/>
                <w:color w:val="000000"/>
                <w:sz w:val="18"/>
                <w:szCs w:val="18"/>
              </w:rPr>
              <w:t>Einbindung der Studierenden</w:t>
            </w:r>
          </w:p>
        </w:tc>
      </w:tr>
      <w:tr w:rsidR="00916A5B" w:rsidRPr="00B60C3E" w14:paraId="51F40428" w14:textId="77777777" w:rsidTr="00916A5B">
        <w:trPr>
          <w:trHeight w:val="1323"/>
        </w:trPr>
        <w:tc>
          <w:tcPr>
            <w:tcW w:w="705" w:type="dxa"/>
          </w:tcPr>
          <w:p w14:paraId="5F3832ED" w14:textId="77777777" w:rsidR="00916A5B" w:rsidRPr="00B60C3E" w:rsidRDefault="00916A5B" w:rsidP="004673C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422" w:type="dxa"/>
          </w:tcPr>
          <w:p w14:paraId="0A068D8F" w14:textId="77777777" w:rsidR="00916A5B" w:rsidRPr="00B60C3E" w:rsidRDefault="00916A5B" w:rsidP="00814CEA">
            <w:pPr>
              <w:autoSpaceDE w:val="0"/>
              <w:autoSpaceDN w:val="0"/>
              <w:adjustRightInd w:val="0"/>
              <w:spacing w:after="0"/>
              <w:rPr>
                <w:rFonts w:cs="Arial"/>
                <w:color w:val="000000"/>
                <w:sz w:val="18"/>
                <w:szCs w:val="18"/>
              </w:rPr>
            </w:pPr>
            <w:r w:rsidRPr="00B60C3E">
              <w:rPr>
                <w:rFonts w:cs="Arial"/>
                <w:color w:val="000000"/>
                <w:sz w:val="18"/>
                <w:szCs w:val="18"/>
              </w:rPr>
              <w:t>Erarbeitung I</w:t>
            </w:r>
          </w:p>
          <w:p w14:paraId="38716A29" w14:textId="77777777" w:rsidR="00916A5B" w:rsidRPr="00B60C3E" w:rsidRDefault="00916A5B" w:rsidP="00814CEA">
            <w:pPr>
              <w:autoSpaceDE w:val="0"/>
              <w:autoSpaceDN w:val="0"/>
              <w:adjustRightInd w:val="0"/>
              <w:spacing w:after="0"/>
              <w:rPr>
                <w:rFonts w:cs="Arial"/>
                <w:color w:val="000000"/>
                <w:sz w:val="18"/>
                <w:szCs w:val="18"/>
              </w:rPr>
            </w:pPr>
          </w:p>
        </w:tc>
        <w:tc>
          <w:tcPr>
            <w:tcW w:w="3256" w:type="dxa"/>
          </w:tcPr>
          <w:p w14:paraId="72027E1C" w14:textId="583FD264" w:rsidR="00916A5B" w:rsidRPr="00B60C3E" w:rsidRDefault="00916A5B" w:rsidP="004E65DC">
            <w:pPr>
              <w:autoSpaceDE w:val="0"/>
              <w:autoSpaceDN w:val="0"/>
              <w:adjustRightInd w:val="0"/>
              <w:spacing w:after="0"/>
              <w:rPr>
                <w:rFonts w:cs="Arial"/>
                <w:color w:val="000000"/>
                <w:sz w:val="18"/>
                <w:szCs w:val="18"/>
              </w:rPr>
            </w:pPr>
            <w:r>
              <w:rPr>
                <w:rFonts w:cs="Arial"/>
                <w:color w:val="000000"/>
                <w:sz w:val="18"/>
                <w:szCs w:val="18"/>
              </w:rPr>
              <w:t>Bestimmung von Pflanzen, Insekten und / oder Vögeln in Kleingruppen</w:t>
            </w:r>
          </w:p>
        </w:tc>
        <w:tc>
          <w:tcPr>
            <w:tcW w:w="1275" w:type="dxa"/>
          </w:tcPr>
          <w:p w14:paraId="64ACE27E" w14:textId="77777777"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GA</w:t>
            </w:r>
          </w:p>
        </w:tc>
        <w:tc>
          <w:tcPr>
            <w:tcW w:w="2977" w:type="dxa"/>
          </w:tcPr>
          <w:p w14:paraId="7C54880B" w14:textId="4C2EE753" w:rsidR="00916A5B" w:rsidRPr="00B60C3E" w:rsidRDefault="00916A5B" w:rsidP="000255FC">
            <w:pPr>
              <w:autoSpaceDE w:val="0"/>
              <w:autoSpaceDN w:val="0"/>
              <w:adjustRightInd w:val="0"/>
              <w:spacing w:after="0"/>
              <w:rPr>
                <w:rFonts w:cs="Arial"/>
                <w:color w:val="000000"/>
                <w:sz w:val="18"/>
                <w:szCs w:val="18"/>
              </w:rPr>
            </w:pPr>
            <w:r>
              <w:rPr>
                <w:rFonts w:cs="Arial"/>
                <w:color w:val="000000"/>
                <w:sz w:val="18"/>
                <w:szCs w:val="18"/>
              </w:rPr>
              <w:t xml:space="preserve">Apps vor Exkursionsbeginn auf die </w:t>
            </w:r>
            <w:proofErr w:type="spellStart"/>
            <w:r>
              <w:rPr>
                <w:rFonts w:cs="Arial"/>
                <w:color w:val="000000"/>
                <w:sz w:val="18"/>
                <w:szCs w:val="18"/>
              </w:rPr>
              <w:t>Handies</w:t>
            </w:r>
            <w:proofErr w:type="spellEnd"/>
            <w:r>
              <w:rPr>
                <w:rFonts w:cs="Arial"/>
                <w:color w:val="000000"/>
                <w:sz w:val="18"/>
                <w:szCs w:val="18"/>
              </w:rPr>
              <w:t xml:space="preserve"> der Studierenden </w:t>
            </w:r>
            <w:proofErr w:type="gramStart"/>
            <w:r>
              <w:rPr>
                <w:rFonts w:cs="Arial"/>
                <w:color w:val="000000"/>
                <w:sz w:val="18"/>
                <w:szCs w:val="18"/>
              </w:rPr>
              <w:t>herunter laden</w:t>
            </w:r>
            <w:proofErr w:type="gramEnd"/>
            <w:r>
              <w:rPr>
                <w:rFonts w:cs="Arial"/>
                <w:color w:val="000000"/>
                <w:sz w:val="18"/>
                <w:szCs w:val="18"/>
              </w:rPr>
              <w:t>!</w:t>
            </w:r>
          </w:p>
        </w:tc>
      </w:tr>
      <w:tr w:rsidR="00916A5B" w:rsidRPr="00B60C3E" w14:paraId="79F38866" w14:textId="77777777" w:rsidTr="00916A5B">
        <w:trPr>
          <w:trHeight w:val="858"/>
        </w:trPr>
        <w:tc>
          <w:tcPr>
            <w:tcW w:w="705" w:type="dxa"/>
          </w:tcPr>
          <w:p w14:paraId="19505D9B" w14:textId="77777777" w:rsidR="00916A5B" w:rsidRPr="00B60C3E" w:rsidRDefault="00916A5B" w:rsidP="004673C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422" w:type="dxa"/>
          </w:tcPr>
          <w:p w14:paraId="3B23CC70" w14:textId="77777777" w:rsidR="00916A5B" w:rsidRPr="00B60C3E" w:rsidRDefault="00916A5B" w:rsidP="004C57DF">
            <w:pPr>
              <w:autoSpaceDE w:val="0"/>
              <w:autoSpaceDN w:val="0"/>
              <w:adjustRightInd w:val="0"/>
              <w:spacing w:after="0"/>
              <w:rPr>
                <w:rFonts w:cs="Arial"/>
                <w:color w:val="000000"/>
                <w:sz w:val="18"/>
                <w:szCs w:val="18"/>
              </w:rPr>
            </w:pPr>
            <w:r w:rsidRPr="00B60C3E">
              <w:rPr>
                <w:rFonts w:cs="Arial"/>
                <w:color w:val="000000"/>
                <w:sz w:val="18"/>
                <w:szCs w:val="18"/>
              </w:rPr>
              <w:t>Erarbeitung I</w:t>
            </w:r>
            <w:r>
              <w:rPr>
                <w:rFonts w:cs="Arial"/>
                <w:color w:val="000000"/>
                <w:sz w:val="18"/>
                <w:szCs w:val="18"/>
              </w:rPr>
              <w:t>I</w:t>
            </w:r>
          </w:p>
          <w:p w14:paraId="6766C950" w14:textId="77777777" w:rsidR="00916A5B" w:rsidRPr="00B60C3E" w:rsidRDefault="00916A5B" w:rsidP="004C57DF">
            <w:pPr>
              <w:autoSpaceDE w:val="0"/>
              <w:autoSpaceDN w:val="0"/>
              <w:adjustRightInd w:val="0"/>
              <w:spacing w:after="0"/>
              <w:rPr>
                <w:rFonts w:cs="Arial"/>
                <w:color w:val="000000"/>
                <w:sz w:val="18"/>
                <w:szCs w:val="18"/>
              </w:rPr>
            </w:pPr>
          </w:p>
        </w:tc>
        <w:tc>
          <w:tcPr>
            <w:tcW w:w="3256" w:type="dxa"/>
          </w:tcPr>
          <w:p w14:paraId="6D460017" w14:textId="26B9740E" w:rsidR="00916A5B" w:rsidRDefault="00916A5B" w:rsidP="004E65DC">
            <w:pPr>
              <w:autoSpaceDE w:val="0"/>
              <w:autoSpaceDN w:val="0"/>
              <w:adjustRightInd w:val="0"/>
              <w:spacing w:after="0"/>
              <w:rPr>
                <w:rFonts w:cs="Arial"/>
                <w:color w:val="000000"/>
                <w:sz w:val="18"/>
                <w:szCs w:val="18"/>
              </w:rPr>
            </w:pPr>
            <w:r>
              <w:rPr>
                <w:rFonts w:cs="Arial"/>
                <w:color w:val="000000"/>
                <w:sz w:val="18"/>
                <w:szCs w:val="18"/>
              </w:rPr>
              <w:t>Bau eines Ohrwurmquartiers – ggf. Aufhängen der Quartiere</w:t>
            </w:r>
          </w:p>
        </w:tc>
        <w:tc>
          <w:tcPr>
            <w:tcW w:w="1275" w:type="dxa"/>
          </w:tcPr>
          <w:p w14:paraId="317E6020" w14:textId="47540EFC" w:rsidR="00916A5B" w:rsidRPr="00B60C3E" w:rsidRDefault="006C2F39" w:rsidP="007F5A68">
            <w:pPr>
              <w:autoSpaceDE w:val="0"/>
              <w:autoSpaceDN w:val="0"/>
              <w:adjustRightInd w:val="0"/>
              <w:spacing w:after="0"/>
              <w:rPr>
                <w:rFonts w:cs="Arial"/>
                <w:color w:val="000000"/>
                <w:sz w:val="18"/>
                <w:szCs w:val="18"/>
              </w:rPr>
            </w:pPr>
            <w:r>
              <w:rPr>
                <w:rFonts w:cs="Arial"/>
                <w:color w:val="000000"/>
                <w:sz w:val="18"/>
                <w:szCs w:val="18"/>
              </w:rPr>
              <w:t>GA</w:t>
            </w:r>
          </w:p>
        </w:tc>
        <w:tc>
          <w:tcPr>
            <w:tcW w:w="2977" w:type="dxa"/>
          </w:tcPr>
          <w:p w14:paraId="58BA30EB" w14:textId="76AA12F8" w:rsidR="00916A5B" w:rsidRPr="00B60C3E" w:rsidRDefault="00916A5B" w:rsidP="000255FC">
            <w:pPr>
              <w:autoSpaceDE w:val="0"/>
              <w:autoSpaceDN w:val="0"/>
              <w:adjustRightInd w:val="0"/>
              <w:spacing w:after="0"/>
              <w:rPr>
                <w:rFonts w:cs="Arial"/>
                <w:color w:val="000000"/>
                <w:sz w:val="18"/>
                <w:szCs w:val="18"/>
              </w:rPr>
            </w:pPr>
            <w:r>
              <w:rPr>
                <w:rFonts w:cs="Arial"/>
                <w:color w:val="000000"/>
                <w:sz w:val="18"/>
                <w:szCs w:val="18"/>
              </w:rPr>
              <w:t>Praktische Umsetzung einer Maßnahme – unbedingt vorher mit BL absprechen</w:t>
            </w:r>
          </w:p>
        </w:tc>
      </w:tr>
      <w:tr w:rsidR="00916A5B" w:rsidRPr="00B60C3E" w14:paraId="6D8CAA0A" w14:textId="77777777" w:rsidTr="00916A5B">
        <w:trPr>
          <w:trHeight w:val="982"/>
        </w:trPr>
        <w:tc>
          <w:tcPr>
            <w:tcW w:w="705" w:type="dxa"/>
          </w:tcPr>
          <w:p w14:paraId="531A839A" w14:textId="2752E0A5" w:rsidR="00916A5B" w:rsidRPr="00B60C3E" w:rsidRDefault="00916A5B" w:rsidP="007F5A68">
            <w:pPr>
              <w:autoSpaceDE w:val="0"/>
              <w:autoSpaceDN w:val="0"/>
              <w:adjustRightInd w:val="0"/>
              <w:spacing w:after="0"/>
              <w:jc w:val="center"/>
              <w:rPr>
                <w:rFonts w:cs="Arial"/>
                <w:color w:val="000000"/>
                <w:sz w:val="18"/>
                <w:szCs w:val="18"/>
              </w:rPr>
            </w:pPr>
            <w:r>
              <w:rPr>
                <w:rFonts w:cs="Arial"/>
                <w:color w:val="000000"/>
                <w:sz w:val="18"/>
                <w:szCs w:val="18"/>
              </w:rPr>
              <w:lastRenderedPageBreak/>
              <w:t>15</w:t>
            </w:r>
          </w:p>
        </w:tc>
        <w:tc>
          <w:tcPr>
            <w:tcW w:w="1422" w:type="dxa"/>
          </w:tcPr>
          <w:p w14:paraId="3B37980B" w14:textId="3E98507F"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Sicherung</w:t>
            </w:r>
            <w:r w:rsidRPr="00B60C3E">
              <w:rPr>
                <w:rFonts w:cs="Arial"/>
                <w:color w:val="000000"/>
                <w:sz w:val="18"/>
                <w:szCs w:val="18"/>
              </w:rPr>
              <w:t xml:space="preserve"> </w:t>
            </w:r>
            <w:r w:rsidR="00F809AA">
              <w:rPr>
                <w:rFonts w:cs="Arial"/>
                <w:color w:val="000000"/>
                <w:sz w:val="18"/>
                <w:szCs w:val="18"/>
              </w:rPr>
              <w:t xml:space="preserve">I </w:t>
            </w:r>
          </w:p>
        </w:tc>
        <w:tc>
          <w:tcPr>
            <w:tcW w:w="3256" w:type="dxa"/>
          </w:tcPr>
          <w:p w14:paraId="5ED0A374" w14:textId="6AA4950E" w:rsidR="00916A5B" w:rsidRPr="00B60C3E" w:rsidRDefault="00916A5B" w:rsidP="000255FC">
            <w:pPr>
              <w:autoSpaceDE w:val="0"/>
              <w:autoSpaceDN w:val="0"/>
              <w:adjustRightInd w:val="0"/>
              <w:spacing w:after="0"/>
              <w:rPr>
                <w:rFonts w:cs="Arial"/>
                <w:color w:val="000000"/>
                <w:sz w:val="18"/>
                <w:szCs w:val="18"/>
              </w:rPr>
            </w:pPr>
            <w:r>
              <w:rPr>
                <w:rFonts w:cs="Arial"/>
                <w:color w:val="000000"/>
                <w:sz w:val="18"/>
                <w:szCs w:val="18"/>
              </w:rPr>
              <w:t>Die Studierenden stellen ihre Bestimmungsergebnisse aus den Gruppen der ganzen Klasse vor.</w:t>
            </w:r>
          </w:p>
        </w:tc>
        <w:tc>
          <w:tcPr>
            <w:tcW w:w="1275" w:type="dxa"/>
          </w:tcPr>
          <w:p w14:paraId="051B8198" w14:textId="77777777"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SV</w:t>
            </w:r>
          </w:p>
        </w:tc>
        <w:tc>
          <w:tcPr>
            <w:tcW w:w="2977" w:type="dxa"/>
          </w:tcPr>
          <w:p w14:paraId="4C2CCBA0" w14:textId="72AFBCFB" w:rsidR="00916A5B" w:rsidRPr="00B60C3E" w:rsidRDefault="008867E5" w:rsidP="007F5A68">
            <w:pPr>
              <w:autoSpaceDE w:val="0"/>
              <w:autoSpaceDN w:val="0"/>
              <w:adjustRightInd w:val="0"/>
              <w:spacing w:after="0"/>
              <w:rPr>
                <w:rFonts w:cs="Arial"/>
                <w:color w:val="000000"/>
                <w:sz w:val="18"/>
                <w:szCs w:val="18"/>
              </w:rPr>
            </w:pPr>
            <w:r>
              <w:rPr>
                <w:rFonts w:cs="Arial"/>
                <w:color w:val="000000"/>
                <w:sz w:val="18"/>
                <w:szCs w:val="18"/>
              </w:rPr>
              <w:t>Ggf. können erste Erkenntnisse aus den Bestimmungs-ergebnissen gezogen werden</w:t>
            </w:r>
          </w:p>
        </w:tc>
      </w:tr>
      <w:tr w:rsidR="00916A5B" w:rsidRPr="00B60C3E" w14:paraId="10445090" w14:textId="77777777" w:rsidTr="00916A5B">
        <w:trPr>
          <w:trHeight w:val="599"/>
        </w:trPr>
        <w:tc>
          <w:tcPr>
            <w:tcW w:w="705" w:type="dxa"/>
          </w:tcPr>
          <w:p w14:paraId="48643792" w14:textId="65AFAD29" w:rsidR="00916A5B" w:rsidRPr="00B60C3E" w:rsidRDefault="00916A5B" w:rsidP="007F5A68">
            <w:pPr>
              <w:autoSpaceDE w:val="0"/>
              <w:autoSpaceDN w:val="0"/>
              <w:adjustRightInd w:val="0"/>
              <w:spacing w:after="0"/>
              <w:jc w:val="center"/>
              <w:rPr>
                <w:rFonts w:cs="Arial"/>
                <w:color w:val="000000"/>
                <w:sz w:val="18"/>
                <w:szCs w:val="18"/>
              </w:rPr>
            </w:pPr>
            <w:r>
              <w:rPr>
                <w:rFonts w:cs="Arial"/>
                <w:color w:val="000000"/>
                <w:sz w:val="18"/>
                <w:szCs w:val="18"/>
              </w:rPr>
              <w:t>5</w:t>
            </w:r>
          </w:p>
        </w:tc>
        <w:tc>
          <w:tcPr>
            <w:tcW w:w="1422" w:type="dxa"/>
          </w:tcPr>
          <w:p w14:paraId="47B4B248" w14:textId="1C26D663" w:rsidR="00916A5B" w:rsidRPr="00B60C3E" w:rsidRDefault="00916A5B" w:rsidP="007F5A68">
            <w:pPr>
              <w:autoSpaceDE w:val="0"/>
              <w:autoSpaceDN w:val="0"/>
              <w:adjustRightInd w:val="0"/>
              <w:spacing w:after="0"/>
              <w:rPr>
                <w:rFonts w:cs="Arial"/>
                <w:color w:val="000000"/>
                <w:sz w:val="18"/>
                <w:szCs w:val="18"/>
              </w:rPr>
            </w:pPr>
            <w:r>
              <w:rPr>
                <w:rFonts w:cs="Arial"/>
                <w:color w:val="000000"/>
                <w:sz w:val="18"/>
                <w:szCs w:val="18"/>
              </w:rPr>
              <w:t>Abschluss</w:t>
            </w:r>
            <w:r w:rsidRPr="00B60C3E">
              <w:rPr>
                <w:rFonts w:cs="Arial"/>
                <w:color w:val="000000"/>
                <w:sz w:val="18"/>
                <w:szCs w:val="18"/>
              </w:rPr>
              <w:t xml:space="preserve"> </w:t>
            </w:r>
            <w:r>
              <w:rPr>
                <w:rFonts w:cs="Arial"/>
                <w:color w:val="000000"/>
                <w:sz w:val="18"/>
                <w:szCs w:val="18"/>
              </w:rPr>
              <w:t>I</w:t>
            </w:r>
          </w:p>
        </w:tc>
        <w:tc>
          <w:tcPr>
            <w:tcW w:w="3256" w:type="dxa"/>
          </w:tcPr>
          <w:p w14:paraId="7A28509D" w14:textId="6CBCBF08" w:rsidR="00916A5B" w:rsidRPr="00B60C3E" w:rsidRDefault="00F809AA" w:rsidP="00201601">
            <w:pPr>
              <w:autoSpaceDE w:val="0"/>
              <w:autoSpaceDN w:val="0"/>
              <w:adjustRightInd w:val="0"/>
              <w:spacing w:after="0"/>
              <w:rPr>
                <w:rFonts w:cs="Arial"/>
                <w:color w:val="000000"/>
                <w:sz w:val="18"/>
                <w:szCs w:val="18"/>
              </w:rPr>
            </w:pPr>
            <w:r>
              <w:rPr>
                <w:rFonts w:cs="Arial"/>
                <w:color w:val="000000"/>
                <w:sz w:val="18"/>
                <w:szCs w:val="18"/>
              </w:rPr>
              <w:t>Verabschiedung</w:t>
            </w:r>
          </w:p>
        </w:tc>
        <w:tc>
          <w:tcPr>
            <w:tcW w:w="1275" w:type="dxa"/>
          </w:tcPr>
          <w:p w14:paraId="77A99CC7" w14:textId="624DD7BB" w:rsidR="00916A5B" w:rsidRPr="00B60C3E" w:rsidRDefault="00916A5B" w:rsidP="007F5A68">
            <w:pPr>
              <w:autoSpaceDE w:val="0"/>
              <w:autoSpaceDN w:val="0"/>
              <w:adjustRightInd w:val="0"/>
              <w:spacing w:after="0"/>
              <w:rPr>
                <w:rFonts w:cs="Arial"/>
                <w:color w:val="000000"/>
                <w:sz w:val="18"/>
                <w:szCs w:val="18"/>
              </w:rPr>
            </w:pPr>
          </w:p>
        </w:tc>
        <w:tc>
          <w:tcPr>
            <w:tcW w:w="2977" w:type="dxa"/>
          </w:tcPr>
          <w:p w14:paraId="6684D09F" w14:textId="1F92EAFE" w:rsidR="00916A5B" w:rsidRPr="00B60C3E" w:rsidRDefault="00916A5B" w:rsidP="007F5A68">
            <w:pPr>
              <w:autoSpaceDE w:val="0"/>
              <w:autoSpaceDN w:val="0"/>
              <w:adjustRightInd w:val="0"/>
              <w:spacing w:after="0"/>
              <w:rPr>
                <w:rFonts w:cs="Arial"/>
                <w:color w:val="000000"/>
                <w:sz w:val="18"/>
                <w:szCs w:val="18"/>
              </w:rPr>
            </w:pPr>
          </w:p>
        </w:tc>
      </w:tr>
      <w:tr w:rsidR="00916A5B" w:rsidRPr="00B60C3E" w14:paraId="67E964A5" w14:textId="77777777" w:rsidTr="00886083">
        <w:trPr>
          <w:trHeight w:val="1040"/>
        </w:trPr>
        <w:tc>
          <w:tcPr>
            <w:tcW w:w="705" w:type="dxa"/>
          </w:tcPr>
          <w:p w14:paraId="27D34DE6" w14:textId="1CD1685B" w:rsidR="00916A5B" w:rsidRPr="00B60C3E" w:rsidRDefault="00F809AA" w:rsidP="007F5A68">
            <w:pPr>
              <w:autoSpaceDE w:val="0"/>
              <w:autoSpaceDN w:val="0"/>
              <w:adjustRightInd w:val="0"/>
              <w:spacing w:after="0"/>
              <w:jc w:val="center"/>
              <w:rPr>
                <w:rFonts w:cs="Arial"/>
                <w:color w:val="000000"/>
                <w:sz w:val="18"/>
                <w:szCs w:val="18"/>
              </w:rPr>
            </w:pPr>
            <w:r>
              <w:rPr>
                <w:rFonts w:cs="Arial"/>
                <w:color w:val="000000"/>
                <w:sz w:val="18"/>
                <w:szCs w:val="18"/>
              </w:rPr>
              <w:t>15</w:t>
            </w:r>
          </w:p>
        </w:tc>
        <w:tc>
          <w:tcPr>
            <w:tcW w:w="1422" w:type="dxa"/>
          </w:tcPr>
          <w:p w14:paraId="7060431F" w14:textId="77777777" w:rsidR="00916A5B" w:rsidRDefault="00916A5B" w:rsidP="007F5A68">
            <w:pPr>
              <w:autoSpaceDE w:val="0"/>
              <w:autoSpaceDN w:val="0"/>
              <w:adjustRightInd w:val="0"/>
              <w:spacing w:after="0"/>
              <w:rPr>
                <w:rFonts w:cs="Arial"/>
                <w:color w:val="000000"/>
                <w:sz w:val="18"/>
                <w:szCs w:val="18"/>
              </w:rPr>
            </w:pPr>
            <w:r>
              <w:rPr>
                <w:rFonts w:cs="Arial"/>
                <w:color w:val="000000"/>
                <w:sz w:val="18"/>
                <w:szCs w:val="18"/>
              </w:rPr>
              <w:t>Abschluss II</w:t>
            </w:r>
          </w:p>
        </w:tc>
        <w:tc>
          <w:tcPr>
            <w:tcW w:w="3256" w:type="dxa"/>
          </w:tcPr>
          <w:p w14:paraId="5A0867DB" w14:textId="15E52DED" w:rsidR="00916A5B" w:rsidRPr="00B60C3E" w:rsidRDefault="00916A5B" w:rsidP="00201601">
            <w:pPr>
              <w:autoSpaceDE w:val="0"/>
              <w:autoSpaceDN w:val="0"/>
              <w:adjustRightInd w:val="0"/>
              <w:spacing w:after="0"/>
              <w:rPr>
                <w:rFonts w:cs="Arial"/>
                <w:color w:val="000000"/>
                <w:sz w:val="18"/>
                <w:szCs w:val="18"/>
              </w:rPr>
            </w:pPr>
            <w:r>
              <w:rPr>
                <w:rFonts w:cs="Arial"/>
                <w:color w:val="000000"/>
                <w:sz w:val="18"/>
                <w:szCs w:val="18"/>
              </w:rPr>
              <w:t xml:space="preserve">Ggf. </w:t>
            </w:r>
            <w:proofErr w:type="spellStart"/>
            <w:r>
              <w:rPr>
                <w:rFonts w:cs="Arial"/>
                <w:color w:val="000000"/>
                <w:sz w:val="18"/>
                <w:szCs w:val="18"/>
              </w:rPr>
              <w:t>Besichtung</w:t>
            </w:r>
            <w:proofErr w:type="spellEnd"/>
            <w:r>
              <w:rPr>
                <w:rFonts w:cs="Arial"/>
                <w:color w:val="000000"/>
                <w:sz w:val="18"/>
                <w:szCs w:val="18"/>
              </w:rPr>
              <w:t xml:space="preserve"> des Hofladens</w:t>
            </w:r>
            <w:r w:rsidR="00F809AA">
              <w:rPr>
                <w:rFonts w:cs="Arial"/>
                <w:color w:val="000000"/>
                <w:sz w:val="18"/>
                <w:szCs w:val="18"/>
              </w:rPr>
              <w:t xml:space="preserve"> oder einer anderen Besonderheit des Betriebes</w:t>
            </w:r>
          </w:p>
        </w:tc>
        <w:tc>
          <w:tcPr>
            <w:tcW w:w="1275" w:type="dxa"/>
          </w:tcPr>
          <w:p w14:paraId="0F8513C7" w14:textId="335229C6" w:rsidR="00916A5B" w:rsidRPr="00B60C3E" w:rsidRDefault="00916A5B" w:rsidP="007F5A68">
            <w:pPr>
              <w:autoSpaceDE w:val="0"/>
              <w:autoSpaceDN w:val="0"/>
              <w:adjustRightInd w:val="0"/>
              <w:spacing w:after="0"/>
              <w:rPr>
                <w:rFonts w:cs="Arial"/>
                <w:color w:val="000000"/>
                <w:sz w:val="18"/>
                <w:szCs w:val="18"/>
              </w:rPr>
            </w:pPr>
          </w:p>
        </w:tc>
        <w:tc>
          <w:tcPr>
            <w:tcW w:w="2977" w:type="dxa"/>
          </w:tcPr>
          <w:p w14:paraId="6755F6C9" w14:textId="289D3DA2" w:rsidR="00916A5B" w:rsidRPr="00B60C3E" w:rsidRDefault="00916A5B" w:rsidP="007F5A68">
            <w:pPr>
              <w:autoSpaceDE w:val="0"/>
              <w:autoSpaceDN w:val="0"/>
              <w:adjustRightInd w:val="0"/>
              <w:spacing w:after="0"/>
              <w:rPr>
                <w:rFonts w:cs="Arial"/>
                <w:color w:val="000000"/>
                <w:sz w:val="18"/>
                <w:szCs w:val="18"/>
              </w:rPr>
            </w:pPr>
          </w:p>
        </w:tc>
      </w:tr>
      <w:tr w:rsidR="00F809AA" w:rsidRPr="00B60C3E" w14:paraId="6BDE32A6" w14:textId="77777777" w:rsidTr="006C2F39">
        <w:trPr>
          <w:trHeight w:val="1308"/>
        </w:trPr>
        <w:tc>
          <w:tcPr>
            <w:tcW w:w="705" w:type="dxa"/>
          </w:tcPr>
          <w:p w14:paraId="5EECCCA0" w14:textId="1CFE62F7" w:rsidR="00F809AA" w:rsidRDefault="00F809AA" w:rsidP="007F5A6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422" w:type="dxa"/>
          </w:tcPr>
          <w:p w14:paraId="3D72EDCB" w14:textId="3E9E1DFE" w:rsidR="00F809AA" w:rsidRDefault="00F809AA" w:rsidP="007F5A68">
            <w:pPr>
              <w:autoSpaceDE w:val="0"/>
              <w:autoSpaceDN w:val="0"/>
              <w:adjustRightInd w:val="0"/>
              <w:spacing w:after="0"/>
              <w:rPr>
                <w:rFonts w:cs="Arial"/>
                <w:color w:val="000000"/>
                <w:sz w:val="18"/>
                <w:szCs w:val="18"/>
              </w:rPr>
            </w:pPr>
            <w:r>
              <w:rPr>
                <w:rFonts w:cs="Arial"/>
                <w:color w:val="000000"/>
                <w:sz w:val="18"/>
                <w:szCs w:val="18"/>
              </w:rPr>
              <w:t>Abschluss III / Sicherung II</w:t>
            </w:r>
          </w:p>
        </w:tc>
        <w:tc>
          <w:tcPr>
            <w:tcW w:w="3256" w:type="dxa"/>
          </w:tcPr>
          <w:p w14:paraId="3C7D52BB" w14:textId="77777777" w:rsidR="00F809AA" w:rsidRDefault="00F809AA" w:rsidP="00201601">
            <w:pPr>
              <w:autoSpaceDE w:val="0"/>
              <w:autoSpaceDN w:val="0"/>
              <w:adjustRightInd w:val="0"/>
              <w:spacing w:after="0"/>
              <w:rPr>
                <w:rFonts w:cs="Arial"/>
                <w:color w:val="000000"/>
                <w:sz w:val="18"/>
                <w:szCs w:val="18"/>
              </w:rPr>
            </w:pPr>
            <w:r>
              <w:rPr>
                <w:rFonts w:cs="Arial"/>
                <w:color w:val="000000"/>
                <w:sz w:val="18"/>
                <w:szCs w:val="18"/>
              </w:rPr>
              <w:t>Diskussion: Weitere mögliche Maßnahmen auf der Anlage?</w:t>
            </w:r>
          </w:p>
          <w:p w14:paraId="6E2D95D3" w14:textId="77777777" w:rsidR="00381A5F" w:rsidRDefault="00F809AA" w:rsidP="006C2F39">
            <w:pPr>
              <w:autoSpaceDE w:val="0"/>
              <w:autoSpaceDN w:val="0"/>
              <w:adjustRightInd w:val="0"/>
              <w:spacing w:after="0"/>
              <w:rPr>
                <w:rFonts w:cs="Arial"/>
                <w:color w:val="000000"/>
                <w:sz w:val="18"/>
                <w:szCs w:val="18"/>
              </w:rPr>
            </w:pPr>
            <w:r>
              <w:rPr>
                <w:rFonts w:cs="Arial"/>
                <w:color w:val="000000"/>
                <w:sz w:val="18"/>
                <w:szCs w:val="18"/>
              </w:rPr>
              <w:t>Was könnte im eigenen Betrieb umgesetzt werden</w:t>
            </w:r>
            <w:r w:rsidR="006C2F39">
              <w:rPr>
                <w:rFonts w:cs="Arial"/>
                <w:color w:val="000000"/>
                <w:sz w:val="18"/>
                <w:szCs w:val="18"/>
              </w:rPr>
              <w:t>?</w:t>
            </w:r>
          </w:p>
          <w:p w14:paraId="7D194C26" w14:textId="74CF0CBE" w:rsidR="00EB76F2" w:rsidRDefault="00EB76F2" w:rsidP="006C2F39">
            <w:pPr>
              <w:autoSpaceDE w:val="0"/>
              <w:autoSpaceDN w:val="0"/>
              <w:adjustRightInd w:val="0"/>
              <w:spacing w:after="0"/>
              <w:rPr>
                <w:rFonts w:cs="Arial"/>
                <w:color w:val="000000"/>
                <w:sz w:val="18"/>
                <w:szCs w:val="18"/>
              </w:rPr>
            </w:pPr>
            <w:r>
              <w:rPr>
                <w:rFonts w:cs="Arial"/>
                <w:color w:val="000000"/>
                <w:sz w:val="18"/>
                <w:szCs w:val="18"/>
              </w:rPr>
              <w:t xml:space="preserve">Wie können die </w:t>
            </w:r>
            <w:proofErr w:type="spellStart"/>
            <w:r>
              <w:rPr>
                <w:rFonts w:cs="Arial"/>
                <w:color w:val="000000"/>
                <w:sz w:val="18"/>
                <w:szCs w:val="18"/>
              </w:rPr>
              <w:t>Biodiv</w:t>
            </w:r>
            <w:proofErr w:type="spellEnd"/>
            <w:r>
              <w:rPr>
                <w:rFonts w:cs="Arial"/>
                <w:color w:val="000000"/>
                <w:sz w:val="18"/>
                <w:szCs w:val="18"/>
              </w:rPr>
              <w:t xml:space="preserve">-Leistungen in Wert gesetzt werden? (Handel, Verbraucher)  </w:t>
            </w:r>
          </w:p>
        </w:tc>
        <w:tc>
          <w:tcPr>
            <w:tcW w:w="1275" w:type="dxa"/>
          </w:tcPr>
          <w:p w14:paraId="7F3E019A" w14:textId="77777777" w:rsidR="00F809AA" w:rsidRDefault="00F809AA" w:rsidP="007F5A68">
            <w:pPr>
              <w:autoSpaceDE w:val="0"/>
              <w:autoSpaceDN w:val="0"/>
              <w:adjustRightInd w:val="0"/>
              <w:spacing w:after="0"/>
              <w:rPr>
                <w:rFonts w:cs="Arial"/>
                <w:color w:val="000000"/>
                <w:sz w:val="18"/>
                <w:szCs w:val="18"/>
              </w:rPr>
            </w:pPr>
          </w:p>
          <w:p w14:paraId="41C4F734" w14:textId="77777777" w:rsidR="00381A5F" w:rsidRDefault="00381A5F" w:rsidP="007F5A68">
            <w:pPr>
              <w:autoSpaceDE w:val="0"/>
              <w:autoSpaceDN w:val="0"/>
              <w:adjustRightInd w:val="0"/>
              <w:spacing w:after="0"/>
              <w:rPr>
                <w:rFonts w:cs="Arial"/>
                <w:color w:val="000000"/>
                <w:sz w:val="18"/>
                <w:szCs w:val="18"/>
              </w:rPr>
            </w:pPr>
          </w:p>
          <w:p w14:paraId="59AAF2F9" w14:textId="77777777" w:rsidR="00381A5F" w:rsidRDefault="00381A5F" w:rsidP="007F5A68">
            <w:pPr>
              <w:autoSpaceDE w:val="0"/>
              <w:autoSpaceDN w:val="0"/>
              <w:adjustRightInd w:val="0"/>
              <w:spacing w:after="0"/>
              <w:rPr>
                <w:rFonts w:cs="Arial"/>
                <w:color w:val="000000"/>
                <w:sz w:val="18"/>
                <w:szCs w:val="18"/>
              </w:rPr>
            </w:pPr>
          </w:p>
          <w:p w14:paraId="1C2CAE38" w14:textId="77777777" w:rsidR="00381A5F" w:rsidRDefault="00381A5F" w:rsidP="007F5A68">
            <w:pPr>
              <w:autoSpaceDE w:val="0"/>
              <w:autoSpaceDN w:val="0"/>
              <w:adjustRightInd w:val="0"/>
              <w:spacing w:after="0"/>
              <w:rPr>
                <w:rFonts w:cs="Arial"/>
                <w:color w:val="000000"/>
                <w:sz w:val="18"/>
                <w:szCs w:val="18"/>
              </w:rPr>
            </w:pPr>
          </w:p>
          <w:p w14:paraId="4E8B51FA" w14:textId="531BD94B" w:rsidR="00381A5F" w:rsidRPr="00B60C3E" w:rsidRDefault="00381A5F" w:rsidP="007F5A68">
            <w:pPr>
              <w:autoSpaceDE w:val="0"/>
              <w:autoSpaceDN w:val="0"/>
              <w:adjustRightInd w:val="0"/>
              <w:spacing w:after="0"/>
              <w:rPr>
                <w:rFonts w:cs="Arial"/>
                <w:color w:val="000000"/>
                <w:sz w:val="18"/>
                <w:szCs w:val="18"/>
              </w:rPr>
            </w:pPr>
          </w:p>
        </w:tc>
        <w:tc>
          <w:tcPr>
            <w:tcW w:w="2977" w:type="dxa"/>
          </w:tcPr>
          <w:p w14:paraId="57544F9F" w14:textId="77777777" w:rsidR="00F809AA" w:rsidRDefault="00F809AA" w:rsidP="007F5A68">
            <w:pPr>
              <w:autoSpaceDE w:val="0"/>
              <w:autoSpaceDN w:val="0"/>
              <w:adjustRightInd w:val="0"/>
              <w:spacing w:after="0"/>
              <w:rPr>
                <w:rFonts w:cs="Arial"/>
                <w:color w:val="000000"/>
                <w:sz w:val="18"/>
                <w:szCs w:val="18"/>
              </w:rPr>
            </w:pPr>
            <w:r>
              <w:rPr>
                <w:rFonts w:cs="Arial"/>
                <w:color w:val="000000"/>
                <w:sz w:val="18"/>
                <w:szCs w:val="18"/>
              </w:rPr>
              <w:t>Diese Diskussion kann je nach zeitlicher Verfügung mit dem BL oder auch im Nachgang im Schulunterricht geführt werden.</w:t>
            </w:r>
          </w:p>
          <w:p w14:paraId="2D4D1BB8" w14:textId="77777777" w:rsidR="00381A5F" w:rsidRDefault="00381A5F" w:rsidP="007F5A68">
            <w:pPr>
              <w:autoSpaceDE w:val="0"/>
              <w:autoSpaceDN w:val="0"/>
              <w:adjustRightInd w:val="0"/>
              <w:spacing w:after="0"/>
              <w:rPr>
                <w:rFonts w:cs="Arial"/>
                <w:color w:val="000000"/>
                <w:sz w:val="18"/>
                <w:szCs w:val="18"/>
              </w:rPr>
            </w:pPr>
          </w:p>
          <w:p w14:paraId="51D4CD8B" w14:textId="40D930CC" w:rsidR="00381A5F" w:rsidRPr="00B60C3E" w:rsidRDefault="00381A5F" w:rsidP="007F5A68">
            <w:pPr>
              <w:autoSpaceDE w:val="0"/>
              <w:autoSpaceDN w:val="0"/>
              <w:adjustRightInd w:val="0"/>
              <w:spacing w:after="0"/>
              <w:rPr>
                <w:rFonts w:cs="Arial"/>
                <w:color w:val="000000"/>
                <w:sz w:val="18"/>
                <w:szCs w:val="18"/>
              </w:rPr>
            </w:pPr>
          </w:p>
        </w:tc>
      </w:tr>
    </w:tbl>
    <w:p w14:paraId="4E622854" w14:textId="1BAE07D4" w:rsidR="00C143AB" w:rsidRDefault="00C143AB" w:rsidP="00DC2C87">
      <w:pPr>
        <w:rPr>
          <w:rFonts w:cs="Arial"/>
          <w:sz w:val="18"/>
          <w:szCs w:val="20"/>
        </w:rPr>
      </w:pPr>
    </w:p>
    <w:p w14:paraId="7E6F0B81" w14:textId="05195C9D" w:rsidR="00C143AB" w:rsidRDefault="00C143AB" w:rsidP="00DC2C87">
      <w:pPr>
        <w:rPr>
          <w:rFonts w:cs="Arial"/>
          <w:sz w:val="18"/>
          <w:szCs w:val="20"/>
        </w:rPr>
      </w:pPr>
    </w:p>
    <w:tbl>
      <w:tblPr>
        <w:tblW w:w="9635"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1422"/>
        <w:gridCol w:w="3256"/>
        <w:gridCol w:w="1275"/>
        <w:gridCol w:w="2977"/>
      </w:tblGrid>
      <w:tr w:rsidR="00C143AB" w14:paraId="3F851330" w14:textId="77777777" w:rsidTr="00A65464">
        <w:trPr>
          <w:trHeight w:val="1501"/>
        </w:trPr>
        <w:tc>
          <w:tcPr>
            <w:tcW w:w="705" w:type="dxa"/>
          </w:tcPr>
          <w:p w14:paraId="32D522A1" w14:textId="77777777" w:rsidR="00C143AB" w:rsidRDefault="00C143AB" w:rsidP="00A65464">
            <w:pPr>
              <w:autoSpaceDE w:val="0"/>
              <w:autoSpaceDN w:val="0"/>
              <w:adjustRightInd w:val="0"/>
              <w:spacing w:after="0"/>
              <w:jc w:val="center"/>
              <w:rPr>
                <w:rFonts w:cs="Arial"/>
                <w:color w:val="000000"/>
                <w:sz w:val="18"/>
                <w:szCs w:val="18"/>
              </w:rPr>
            </w:pPr>
            <w:r>
              <w:rPr>
                <w:rFonts w:cs="Arial"/>
                <w:color w:val="000000"/>
                <w:sz w:val="18"/>
                <w:szCs w:val="18"/>
              </w:rPr>
              <w:t>20</w:t>
            </w:r>
          </w:p>
        </w:tc>
        <w:tc>
          <w:tcPr>
            <w:tcW w:w="1422" w:type="dxa"/>
          </w:tcPr>
          <w:p w14:paraId="359E48F0"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Vor/- oder Nachbereitung I</w:t>
            </w:r>
          </w:p>
        </w:tc>
        <w:tc>
          <w:tcPr>
            <w:tcW w:w="3256" w:type="dxa"/>
          </w:tcPr>
          <w:p w14:paraId="1460FFD9"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Welche Nützlinge stehen den wichtigsten Apfelschädlingen gegenüber und wie können sie gefördert werden?</w:t>
            </w:r>
          </w:p>
        </w:tc>
        <w:tc>
          <w:tcPr>
            <w:tcW w:w="1275" w:type="dxa"/>
          </w:tcPr>
          <w:p w14:paraId="6843E772"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Arbeits-auftrag A1, in GA oder Studierenden-Lehrer-Gespräch</w:t>
            </w:r>
          </w:p>
        </w:tc>
        <w:tc>
          <w:tcPr>
            <w:tcW w:w="2977" w:type="dxa"/>
          </w:tcPr>
          <w:p w14:paraId="1012E26C"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 xml:space="preserve">Diese Aufgabe kann im Nachgang oder aber auch als Vorbereitung im Fachschulunterricht erarbeitet werden. </w:t>
            </w:r>
          </w:p>
        </w:tc>
      </w:tr>
      <w:tr w:rsidR="00C143AB" w14:paraId="17D48EA3" w14:textId="77777777" w:rsidTr="00A65464">
        <w:trPr>
          <w:trHeight w:val="1031"/>
        </w:trPr>
        <w:tc>
          <w:tcPr>
            <w:tcW w:w="705" w:type="dxa"/>
          </w:tcPr>
          <w:p w14:paraId="6F3DFCFD" w14:textId="77777777" w:rsidR="00C143AB" w:rsidRDefault="00C143AB" w:rsidP="00A65464">
            <w:pPr>
              <w:autoSpaceDE w:val="0"/>
              <w:autoSpaceDN w:val="0"/>
              <w:adjustRightInd w:val="0"/>
              <w:spacing w:after="0"/>
              <w:jc w:val="center"/>
              <w:rPr>
                <w:rFonts w:cs="Arial"/>
                <w:color w:val="000000"/>
                <w:sz w:val="18"/>
                <w:szCs w:val="18"/>
              </w:rPr>
            </w:pPr>
            <w:r>
              <w:rPr>
                <w:rFonts w:cs="Arial"/>
                <w:color w:val="000000"/>
                <w:sz w:val="18"/>
                <w:szCs w:val="18"/>
              </w:rPr>
              <w:t>20</w:t>
            </w:r>
          </w:p>
        </w:tc>
        <w:tc>
          <w:tcPr>
            <w:tcW w:w="1422" w:type="dxa"/>
          </w:tcPr>
          <w:p w14:paraId="381F6CF9"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Nachbereitung II</w:t>
            </w:r>
          </w:p>
        </w:tc>
        <w:tc>
          <w:tcPr>
            <w:tcW w:w="3256" w:type="dxa"/>
          </w:tcPr>
          <w:p w14:paraId="28A45810"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Abgleich der in der Exkursionsanlage bestimmten Flora und Fauna mit den Rote Listen Arten von BaWü bzw. Deutschland</w:t>
            </w:r>
          </w:p>
        </w:tc>
        <w:tc>
          <w:tcPr>
            <w:tcW w:w="1275" w:type="dxa"/>
          </w:tcPr>
          <w:p w14:paraId="43D31BDA" w14:textId="77777777" w:rsidR="00C143AB" w:rsidRDefault="00C143AB" w:rsidP="00A65464">
            <w:pPr>
              <w:autoSpaceDE w:val="0"/>
              <w:autoSpaceDN w:val="0"/>
              <w:adjustRightInd w:val="0"/>
              <w:spacing w:after="0"/>
              <w:rPr>
                <w:rFonts w:cs="Arial"/>
                <w:color w:val="000000"/>
                <w:sz w:val="18"/>
                <w:szCs w:val="18"/>
              </w:rPr>
            </w:pPr>
            <w:r>
              <w:rPr>
                <w:rFonts w:cs="Arial"/>
                <w:color w:val="000000"/>
                <w:sz w:val="18"/>
                <w:szCs w:val="18"/>
              </w:rPr>
              <w:t>GA</w:t>
            </w:r>
          </w:p>
        </w:tc>
        <w:tc>
          <w:tcPr>
            <w:tcW w:w="2977" w:type="dxa"/>
          </w:tcPr>
          <w:p w14:paraId="14E06353" w14:textId="77777777" w:rsidR="00C143AB" w:rsidRDefault="007E7840" w:rsidP="00A65464">
            <w:pPr>
              <w:autoSpaceDE w:val="0"/>
              <w:autoSpaceDN w:val="0"/>
              <w:adjustRightInd w:val="0"/>
              <w:spacing w:after="0"/>
              <w:rPr>
                <w:rFonts w:cs="Arial"/>
                <w:color w:val="000000"/>
                <w:sz w:val="18"/>
                <w:szCs w:val="18"/>
              </w:rPr>
            </w:pPr>
            <w:hyperlink r:id="rId21" w:history="1">
              <w:r w:rsidR="00C143AB" w:rsidRPr="00BF5000">
                <w:rPr>
                  <w:rStyle w:val="Hyperlink"/>
                  <w:rFonts w:cs="Arial"/>
                  <w:sz w:val="18"/>
                  <w:szCs w:val="18"/>
                </w:rPr>
                <w:t>https://www.lubw.baden-wuerttemberg.de/natur-und-landschaft/rote-listen</w:t>
              </w:r>
            </w:hyperlink>
            <w:r w:rsidR="00C143AB">
              <w:rPr>
                <w:rFonts w:cs="Arial"/>
                <w:color w:val="000000"/>
                <w:sz w:val="18"/>
                <w:szCs w:val="18"/>
              </w:rPr>
              <w:t xml:space="preserve"> </w:t>
            </w:r>
          </w:p>
          <w:p w14:paraId="7F4F148E" w14:textId="77777777" w:rsidR="00C143AB" w:rsidRDefault="007E7840" w:rsidP="00A65464">
            <w:pPr>
              <w:autoSpaceDE w:val="0"/>
              <w:autoSpaceDN w:val="0"/>
              <w:adjustRightInd w:val="0"/>
              <w:spacing w:after="0"/>
              <w:rPr>
                <w:rFonts w:cs="Arial"/>
                <w:color w:val="000000"/>
                <w:sz w:val="18"/>
                <w:szCs w:val="18"/>
              </w:rPr>
            </w:pPr>
            <w:hyperlink r:id="rId22" w:history="1">
              <w:r w:rsidR="00C143AB" w:rsidRPr="00BF5000">
                <w:rPr>
                  <w:rStyle w:val="Hyperlink"/>
                  <w:rFonts w:cs="Arial"/>
                  <w:sz w:val="18"/>
                  <w:szCs w:val="18"/>
                </w:rPr>
                <w:t>https://www.rote-liste-zentrum.de/de/Die-Roten-Listen-1707.html</w:t>
              </w:r>
            </w:hyperlink>
            <w:r w:rsidR="00C143AB">
              <w:rPr>
                <w:rFonts w:cs="Arial"/>
                <w:color w:val="000000"/>
                <w:sz w:val="18"/>
                <w:szCs w:val="18"/>
              </w:rPr>
              <w:t xml:space="preserve"> </w:t>
            </w:r>
          </w:p>
        </w:tc>
      </w:tr>
    </w:tbl>
    <w:p w14:paraId="3902932E" w14:textId="77777777" w:rsidR="00C143AB" w:rsidRDefault="00C143AB" w:rsidP="00DC2C87">
      <w:pPr>
        <w:rPr>
          <w:rFonts w:cs="Arial"/>
          <w:sz w:val="18"/>
          <w:szCs w:val="20"/>
        </w:rPr>
      </w:pPr>
    </w:p>
    <w:p w14:paraId="7FC6EFCB" w14:textId="05D16D7E" w:rsidR="003A49E7" w:rsidRPr="00B60C3E" w:rsidRDefault="004E65DC" w:rsidP="00DC2C87">
      <w:pPr>
        <w:rPr>
          <w:rFonts w:cs="Arial"/>
          <w:szCs w:val="20"/>
        </w:rPr>
      </w:pPr>
      <w:r w:rsidRPr="00B60C3E">
        <w:rPr>
          <w:rFonts w:cs="Arial"/>
          <w:sz w:val="18"/>
          <w:szCs w:val="20"/>
        </w:rPr>
        <w:t>LV = Lehr</w:t>
      </w:r>
      <w:r w:rsidR="00024E19">
        <w:rPr>
          <w:rFonts w:cs="Arial"/>
          <w:sz w:val="18"/>
          <w:szCs w:val="20"/>
        </w:rPr>
        <w:t>kraft</w:t>
      </w:r>
      <w:r w:rsidRPr="00B60C3E">
        <w:rPr>
          <w:rFonts w:cs="Arial"/>
          <w:sz w:val="18"/>
          <w:szCs w:val="20"/>
        </w:rPr>
        <w:t xml:space="preserve">vortrag; </w:t>
      </w:r>
      <w:r w:rsidR="00916A5B">
        <w:rPr>
          <w:rFonts w:cs="Arial"/>
          <w:sz w:val="18"/>
          <w:szCs w:val="20"/>
        </w:rPr>
        <w:t>BLV</w:t>
      </w:r>
      <w:r w:rsidR="004673C8" w:rsidRPr="00B60C3E">
        <w:rPr>
          <w:rFonts w:cs="Arial"/>
          <w:sz w:val="18"/>
          <w:szCs w:val="20"/>
        </w:rPr>
        <w:t xml:space="preserve"> = </w:t>
      </w:r>
      <w:r w:rsidR="00916A5B">
        <w:rPr>
          <w:rFonts w:cs="Arial"/>
          <w:sz w:val="18"/>
          <w:szCs w:val="20"/>
        </w:rPr>
        <w:t>Betriebsleiter*in</w:t>
      </w:r>
      <w:r w:rsidR="004673C8" w:rsidRPr="00B60C3E">
        <w:rPr>
          <w:rFonts w:cs="Arial"/>
          <w:sz w:val="18"/>
          <w:szCs w:val="20"/>
        </w:rPr>
        <w:t xml:space="preserve">-Vortrag; </w:t>
      </w:r>
      <w:r w:rsidRPr="00B60C3E">
        <w:rPr>
          <w:rFonts w:cs="Arial"/>
          <w:sz w:val="18"/>
          <w:szCs w:val="20"/>
        </w:rPr>
        <w:t>S</w:t>
      </w:r>
      <w:r w:rsidR="00916A5B">
        <w:rPr>
          <w:rFonts w:cs="Arial"/>
          <w:sz w:val="18"/>
          <w:szCs w:val="20"/>
        </w:rPr>
        <w:t>BL</w:t>
      </w:r>
      <w:r w:rsidRPr="00B60C3E">
        <w:rPr>
          <w:rFonts w:cs="Arial"/>
          <w:sz w:val="18"/>
          <w:szCs w:val="20"/>
        </w:rPr>
        <w:t xml:space="preserve">G = </w:t>
      </w:r>
      <w:r w:rsidR="004C57DF">
        <w:rPr>
          <w:rFonts w:cs="Arial"/>
          <w:sz w:val="18"/>
          <w:szCs w:val="20"/>
        </w:rPr>
        <w:t>Studierende</w:t>
      </w:r>
      <w:r w:rsidR="00264F7B">
        <w:rPr>
          <w:rFonts w:cs="Arial"/>
          <w:sz w:val="18"/>
          <w:szCs w:val="20"/>
        </w:rPr>
        <w:t>n</w:t>
      </w:r>
      <w:r w:rsidRPr="00B60C3E">
        <w:rPr>
          <w:rFonts w:cs="Arial"/>
          <w:sz w:val="18"/>
          <w:szCs w:val="20"/>
        </w:rPr>
        <w:t>-</w:t>
      </w:r>
      <w:r w:rsidR="00916A5B">
        <w:rPr>
          <w:rFonts w:cs="Arial"/>
          <w:sz w:val="18"/>
          <w:szCs w:val="20"/>
        </w:rPr>
        <w:t>BL</w:t>
      </w:r>
      <w:r w:rsidRPr="00B60C3E">
        <w:rPr>
          <w:rFonts w:cs="Arial"/>
          <w:sz w:val="18"/>
          <w:szCs w:val="20"/>
        </w:rPr>
        <w:t>-Gespräch;</w:t>
      </w:r>
      <w:r w:rsidR="000255FC" w:rsidRPr="00B60C3E">
        <w:rPr>
          <w:rFonts w:cs="Arial"/>
          <w:sz w:val="18"/>
          <w:szCs w:val="20"/>
        </w:rPr>
        <w:t xml:space="preserve"> </w:t>
      </w:r>
      <w:r w:rsidRPr="00B60C3E">
        <w:rPr>
          <w:rFonts w:cs="Arial"/>
          <w:sz w:val="18"/>
          <w:szCs w:val="20"/>
        </w:rPr>
        <w:t>GA = Gruppenarbeit;</w:t>
      </w:r>
      <w:r w:rsidRPr="00B60C3E">
        <w:rPr>
          <w:rFonts w:cs="Arial"/>
          <w:szCs w:val="20"/>
        </w:rPr>
        <w:t xml:space="preserve"> </w:t>
      </w:r>
    </w:p>
    <w:p w14:paraId="3AD6FF9D" w14:textId="30169A4A" w:rsidR="00F809AA" w:rsidRDefault="00F809AA" w:rsidP="00F809AA">
      <w:bookmarkStart w:id="40" w:name="_Toc348424713"/>
      <w:bookmarkStart w:id="41" w:name="_Toc348428146"/>
      <w:bookmarkStart w:id="42" w:name="_Toc362172844"/>
    </w:p>
    <w:p w14:paraId="670AFDD5" w14:textId="77777777" w:rsidR="00A546E6" w:rsidRDefault="00A546E6" w:rsidP="00F809AA"/>
    <w:p w14:paraId="6AAF4198" w14:textId="77777777" w:rsidR="00A546E6" w:rsidRDefault="00A546E6" w:rsidP="00F809AA"/>
    <w:p w14:paraId="6AD32533" w14:textId="77777777" w:rsidR="00A546E6" w:rsidRDefault="00A546E6" w:rsidP="00F809AA"/>
    <w:p w14:paraId="5C5C183C" w14:textId="77777777" w:rsidR="00A546E6" w:rsidRDefault="00A546E6" w:rsidP="00F809AA"/>
    <w:p w14:paraId="1C35B8AC" w14:textId="77777777" w:rsidR="00A546E6" w:rsidRDefault="00A546E6" w:rsidP="00F809AA"/>
    <w:p w14:paraId="45637953" w14:textId="77777777" w:rsidR="00A546E6" w:rsidRDefault="00A546E6" w:rsidP="00F809AA"/>
    <w:p w14:paraId="651D99A9" w14:textId="77777777" w:rsidR="00A546E6" w:rsidRDefault="00A546E6" w:rsidP="00F809AA"/>
    <w:p w14:paraId="0BE1FAC9" w14:textId="77777777" w:rsidR="00A546E6" w:rsidRDefault="00A546E6" w:rsidP="00F809AA"/>
    <w:p w14:paraId="060CFFF9" w14:textId="77777777" w:rsidR="00A546E6" w:rsidRDefault="00A546E6" w:rsidP="00F809AA"/>
    <w:p w14:paraId="6FC57347" w14:textId="5EC84E8C" w:rsidR="00532305" w:rsidRPr="00B60C3E" w:rsidRDefault="00A546E6" w:rsidP="00532305">
      <w:pPr>
        <w:rPr>
          <w:lang w:eastAsia="de-DE"/>
        </w:rPr>
      </w:pPr>
      <w:r w:rsidRPr="00292206">
        <w:rPr>
          <w:noProof/>
        </w:rPr>
        <w:lastRenderedPageBreak/>
        <w:drawing>
          <wp:anchor distT="0" distB="0" distL="114300" distR="114300" simplePos="0" relativeHeight="251777024" behindDoc="0" locked="0" layoutInCell="1" allowOverlap="1" wp14:anchorId="4D665509" wp14:editId="6B2919A6">
            <wp:simplePos x="0" y="0"/>
            <wp:positionH relativeFrom="margin">
              <wp:posOffset>4962525</wp:posOffset>
            </wp:positionH>
            <wp:positionV relativeFrom="margin">
              <wp:posOffset>8255</wp:posOffset>
            </wp:positionV>
            <wp:extent cx="514350" cy="514350"/>
            <wp:effectExtent l="0" t="0" r="0" b="0"/>
            <wp:wrapThrough wrapText="bothSides">
              <wp:wrapPolygon edited="0">
                <wp:start x="0" y="21600"/>
                <wp:lineTo x="20800" y="21600"/>
                <wp:lineTo x="20800" y="800"/>
                <wp:lineTo x="0" y="800"/>
                <wp:lineTo x="0" y="2160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514350" cy="514350"/>
                    </a:xfrm>
                    <a:prstGeom prst="rect">
                      <a:avLst/>
                    </a:prstGeom>
                    <a:noFill/>
                  </pic:spPr>
                </pic:pic>
              </a:graphicData>
            </a:graphic>
            <wp14:sizeRelH relativeFrom="margin">
              <wp14:pctWidth>0</wp14:pctWidth>
            </wp14:sizeRelH>
            <wp14:sizeRelV relativeFrom="margin">
              <wp14:pctHeight>0</wp14:pctHeight>
            </wp14:sizeRelV>
          </wp:anchor>
        </w:drawing>
      </w:r>
      <w:bookmarkStart w:id="43" w:name="_Toc121902013"/>
      <w:r w:rsidR="00532305" w:rsidRPr="00B60C3E">
        <w:rPr>
          <w:rStyle w:val="berschrift2Zchn"/>
          <w:rFonts w:eastAsia="Calibri"/>
          <w:color w:val="auto"/>
        </w:rPr>
        <w:t>Arbeitsmaterial</w:t>
      </w:r>
      <w:bookmarkEnd w:id="43"/>
      <w:r w:rsidR="00532305" w:rsidRPr="00B60C3E">
        <w:rPr>
          <w:lang w:eastAsia="de-DE"/>
        </w:rPr>
        <w:t xml:space="preserve"> </w:t>
      </w:r>
    </w:p>
    <w:p w14:paraId="04E46814" w14:textId="7753A405" w:rsidR="00DC2C87" w:rsidRPr="00B60C3E" w:rsidRDefault="00DC2C87" w:rsidP="00DC2C87">
      <w:pPr>
        <w:pStyle w:val="berschrift3"/>
      </w:pPr>
      <w:bookmarkStart w:id="44" w:name="_Toc121902014"/>
      <w:r w:rsidRPr="00B60C3E">
        <w:t xml:space="preserve">Materialien für die </w:t>
      </w:r>
      <w:r w:rsidR="00503E3F">
        <w:t>Exkursion</w:t>
      </w:r>
      <w:r w:rsidRPr="00B60C3E">
        <w:t>sdurchführung</w:t>
      </w:r>
      <w:bookmarkEnd w:id="39"/>
      <w:bookmarkEnd w:id="40"/>
      <w:bookmarkEnd w:id="41"/>
      <w:bookmarkEnd w:id="42"/>
      <w:r w:rsidR="00886083">
        <w:t xml:space="preserve"> inkl. Nachbereitung</w:t>
      </w:r>
      <w:bookmarkEnd w:id="44"/>
    </w:p>
    <w:p w14:paraId="49796F5A" w14:textId="4EB5CB8D" w:rsidR="00DC2C87" w:rsidRDefault="00F809AA" w:rsidP="00DC2C87">
      <w:pPr>
        <w:pStyle w:val="ListenabsatzKasten"/>
        <w:tabs>
          <w:tab w:val="clear" w:pos="360"/>
        </w:tabs>
        <w:ind w:left="360" w:hanging="360"/>
        <w:rPr>
          <w:color w:val="000000" w:themeColor="text1"/>
          <w:sz w:val="22"/>
        </w:rPr>
      </w:pPr>
      <w:r>
        <w:rPr>
          <w:color w:val="000000" w:themeColor="text1"/>
          <w:sz w:val="22"/>
        </w:rPr>
        <w:t>Basis-Lehreinheit zur Einführung in das Biodiversitätsthema</w:t>
      </w:r>
      <w:r w:rsidR="000D0224">
        <w:rPr>
          <w:color w:val="000000" w:themeColor="text1"/>
          <w:sz w:val="22"/>
        </w:rPr>
        <w:t xml:space="preserve"> </w:t>
      </w:r>
    </w:p>
    <w:p w14:paraId="26042125" w14:textId="16D9BF42" w:rsidR="000D0224" w:rsidRPr="00024E19" w:rsidRDefault="000D0224" w:rsidP="00DC2C87">
      <w:pPr>
        <w:pStyle w:val="ListenabsatzKasten"/>
        <w:tabs>
          <w:tab w:val="clear" w:pos="360"/>
        </w:tabs>
        <w:ind w:left="360" w:hanging="360"/>
        <w:rPr>
          <w:color w:val="000000" w:themeColor="text1"/>
          <w:sz w:val="22"/>
        </w:rPr>
      </w:pPr>
      <w:r>
        <w:rPr>
          <w:color w:val="000000" w:themeColor="text1"/>
          <w:sz w:val="22"/>
        </w:rPr>
        <w:t>02_04_Quiz</w:t>
      </w:r>
    </w:p>
    <w:p w14:paraId="52B1B05A" w14:textId="5A1D6995" w:rsidR="00532305" w:rsidRPr="00024E19" w:rsidRDefault="00F809AA" w:rsidP="00DC2C87">
      <w:pPr>
        <w:pStyle w:val="ListenabsatzKasten"/>
        <w:tabs>
          <w:tab w:val="clear" w:pos="360"/>
        </w:tabs>
        <w:ind w:left="360" w:hanging="360"/>
        <w:rPr>
          <w:color w:val="000000" w:themeColor="text1"/>
          <w:sz w:val="22"/>
        </w:rPr>
      </w:pPr>
      <w:r>
        <w:rPr>
          <w:color w:val="000000" w:themeColor="text1"/>
          <w:sz w:val="22"/>
        </w:rPr>
        <w:t>Bestimmungs-Apps runterladen</w:t>
      </w:r>
      <w:r w:rsidR="00CC0E60">
        <w:rPr>
          <w:color w:val="000000" w:themeColor="text1"/>
          <w:sz w:val="22"/>
        </w:rPr>
        <w:t xml:space="preserve"> – ggf. vorab schon auf Kleingruppen (Vögel, Insekten, Pflanzen) aufteilen</w:t>
      </w:r>
    </w:p>
    <w:p w14:paraId="05C752AD" w14:textId="3E328B64" w:rsidR="00DC2C87" w:rsidRDefault="00F809AA" w:rsidP="00DC2C87">
      <w:pPr>
        <w:pStyle w:val="ListenabsatzKasten"/>
        <w:tabs>
          <w:tab w:val="clear" w:pos="360"/>
        </w:tabs>
        <w:ind w:left="360" w:hanging="360"/>
        <w:rPr>
          <w:color w:val="000000" w:themeColor="text1"/>
          <w:sz w:val="22"/>
        </w:rPr>
      </w:pPr>
      <w:r>
        <w:rPr>
          <w:color w:val="000000" w:themeColor="text1"/>
          <w:sz w:val="22"/>
        </w:rPr>
        <w:t>Ggf. Baumaterial für Ohrwurmquartiere</w:t>
      </w:r>
      <w:r w:rsidR="006C2F39">
        <w:rPr>
          <w:color w:val="000000" w:themeColor="text1"/>
          <w:sz w:val="22"/>
        </w:rPr>
        <w:t xml:space="preserve"> - Tontöpfe</w:t>
      </w:r>
      <w:r>
        <w:rPr>
          <w:color w:val="000000" w:themeColor="text1"/>
          <w:sz w:val="22"/>
        </w:rPr>
        <w:t>:</w:t>
      </w:r>
    </w:p>
    <w:p w14:paraId="5D2D8E5A" w14:textId="626711A0" w:rsidR="00F809AA" w:rsidRDefault="00F809AA" w:rsidP="00F809AA">
      <w:pPr>
        <w:pStyle w:val="ListenabsatzKasten"/>
        <w:numPr>
          <w:ilvl w:val="1"/>
          <w:numId w:val="3"/>
        </w:numPr>
        <w:spacing w:before="120" w:after="120"/>
        <w:ind w:left="1077" w:hanging="357"/>
        <w:rPr>
          <w:color w:val="000000" w:themeColor="text1"/>
          <w:sz w:val="22"/>
        </w:rPr>
      </w:pPr>
      <w:r>
        <w:rPr>
          <w:color w:val="000000" w:themeColor="text1"/>
          <w:sz w:val="22"/>
        </w:rPr>
        <w:t>Holzwolle oder Stroh</w:t>
      </w:r>
    </w:p>
    <w:p w14:paraId="271C0948" w14:textId="716F1DC9" w:rsidR="00F809AA" w:rsidRDefault="00F809AA" w:rsidP="00F809AA">
      <w:pPr>
        <w:pStyle w:val="ListenabsatzKasten"/>
        <w:numPr>
          <w:ilvl w:val="1"/>
          <w:numId w:val="3"/>
        </w:numPr>
        <w:spacing w:before="0" w:after="120"/>
        <w:ind w:left="1077" w:hanging="357"/>
        <w:rPr>
          <w:color w:val="000000" w:themeColor="text1"/>
          <w:sz w:val="22"/>
        </w:rPr>
      </w:pPr>
      <w:r>
        <w:rPr>
          <w:color w:val="000000" w:themeColor="text1"/>
          <w:sz w:val="22"/>
        </w:rPr>
        <w:t xml:space="preserve">Tontöpfchen </w:t>
      </w:r>
    </w:p>
    <w:p w14:paraId="63143E84" w14:textId="7EF68389" w:rsidR="00F809AA" w:rsidRDefault="00F809AA" w:rsidP="00F809AA">
      <w:pPr>
        <w:pStyle w:val="ListenabsatzKasten"/>
        <w:numPr>
          <w:ilvl w:val="1"/>
          <w:numId w:val="3"/>
        </w:numPr>
        <w:spacing w:before="120" w:after="120"/>
        <w:ind w:left="1077" w:hanging="357"/>
        <w:rPr>
          <w:color w:val="000000" w:themeColor="text1"/>
          <w:sz w:val="22"/>
        </w:rPr>
      </w:pPr>
      <w:r>
        <w:rPr>
          <w:color w:val="000000" w:themeColor="text1"/>
          <w:sz w:val="22"/>
        </w:rPr>
        <w:t>Hölzer</w:t>
      </w:r>
    </w:p>
    <w:p w14:paraId="52210FE9" w14:textId="6AD1E411" w:rsidR="00F809AA" w:rsidRDefault="00F809AA" w:rsidP="00F809AA">
      <w:pPr>
        <w:pStyle w:val="ListenabsatzKasten"/>
        <w:numPr>
          <w:ilvl w:val="1"/>
          <w:numId w:val="3"/>
        </w:numPr>
        <w:spacing w:before="120" w:after="120"/>
        <w:ind w:left="1077" w:hanging="357"/>
        <w:rPr>
          <w:color w:val="000000" w:themeColor="text1"/>
          <w:sz w:val="22"/>
        </w:rPr>
      </w:pPr>
      <w:r>
        <w:rPr>
          <w:color w:val="000000" w:themeColor="text1"/>
          <w:sz w:val="22"/>
        </w:rPr>
        <w:t>Stabile Schnur</w:t>
      </w:r>
    </w:p>
    <w:p w14:paraId="2391285C" w14:textId="3A8AFF40" w:rsidR="00525845" w:rsidRDefault="00525845" w:rsidP="00F809AA">
      <w:pPr>
        <w:pStyle w:val="ListenabsatzKasten"/>
        <w:numPr>
          <w:ilvl w:val="1"/>
          <w:numId w:val="3"/>
        </w:numPr>
        <w:spacing w:before="120" w:after="120"/>
        <w:ind w:left="1077" w:hanging="357"/>
        <w:rPr>
          <w:color w:val="000000" w:themeColor="text1"/>
          <w:sz w:val="22"/>
        </w:rPr>
      </w:pPr>
      <w:r>
        <w:rPr>
          <w:color w:val="000000" w:themeColor="text1"/>
          <w:sz w:val="22"/>
        </w:rPr>
        <w:t xml:space="preserve">Info zu Ohrwürmern: </w:t>
      </w:r>
      <w:r w:rsidRPr="00525845">
        <w:rPr>
          <w:color w:val="000000" w:themeColor="text1"/>
          <w:sz w:val="22"/>
        </w:rPr>
        <w:t>02_04_Ohrwürmer_KOB</w:t>
      </w:r>
    </w:p>
    <w:p w14:paraId="33276136" w14:textId="52BDD13C" w:rsidR="00886083" w:rsidRDefault="00886083" w:rsidP="00886083">
      <w:pPr>
        <w:pStyle w:val="ListenabsatzKasten"/>
        <w:tabs>
          <w:tab w:val="clear" w:pos="360"/>
        </w:tabs>
        <w:ind w:left="360" w:hanging="360"/>
        <w:rPr>
          <w:color w:val="000000" w:themeColor="text1"/>
          <w:sz w:val="22"/>
        </w:rPr>
      </w:pPr>
      <w:r>
        <w:rPr>
          <w:color w:val="000000" w:themeColor="text1"/>
          <w:sz w:val="22"/>
        </w:rPr>
        <w:t>02_03_Arbeitsauftrag A1 (Vor- oder Nachbereitung)</w:t>
      </w:r>
    </w:p>
    <w:p w14:paraId="4ABB727E" w14:textId="1B6FBAE6" w:rsidR="00BD79DE" w:rsidRPr="00B60C3E" w:rsidRDefault="00A546E6" w:rsidP="00886083">
      <w:pPr>
        <w:pStyle w:val="ListenabsatzKasten"/>
        <w:numPr>
          <w:ilvl w:val="0"/>
          <w:numId w:val="0"/>
        </w:numPr>
        <w:rPr>
          <w:color w:val="000000" w:themeColor="text1"/>
        </w:rPr>
      </w:pPr>
      <w:r w:rsidRPr="000459A0">
        <w:rPr>
          <w:noProof/>
        </w:rPr>
        <w:drawing>
          <wp:anchor distT="0" distB="0" distL="114300" distR="114300" simplePos="0" relativeHeight="251774976" behindDoc="0" locked="0" layoutInCell="1" allowOverlap="1" wp14:anchorId="2939A700" wp14:editId="7F197104">
            <wp:simplePos x="0" y="0"/>
            <wp:positionH relativeFrom="margin">
              <wp:posOffset>4914900</wp:posOffset>
            </wp:positionH>
            <wp:positionV relativeFrom="paragraph">
              <wp:posOffset>237490</wp:posOffset>
            </wp:positionV>
            <wp:extent cx="826770" cy="826770"/>
            <wp:effectExtent l="0" t="0" r="0" b="0"/>
            <wp:wrapThrough wrapText="bothSides">
              <wp:wrapPolygon edited="0">
                <wp:start x="0" y="0"/>
                <wp:lineTo x="0" y="20903"/>
                <wp:lineTo x="20903" y="20903"/>
                <wp:lineTo x="20903"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26770" cy="826770"/>
                    </a:xfrm>
                    <a:prstGeom prst="rect">
                      <a:avLst/>
                    </a:prstGeom>
                  </pic:spPr>
                </pic:pic>
              </a:graphicData>
            </a:graphic>
            <wp14:sizeRelH relativeFrom="margin">
              <wp14:pctWidth>0</wp14:pctWidth>
            </wp14:sizeRelH>
            <wp14:sizeRelV relativeFrom="margin">
              <wp14:pctHeight>0</wp14:pctHeight>
            </wp14:sizeRelV>
          </wp:anchor>
        </w:drawing>
      </w:r>
    </w:p>
    <w:p w14:paraId="24CE4D53" w14:textId="3E7D12CB" w:rsidR="009E6B75" w:rsidRPr="00B60C3E" w:rsidRDefault="009E6B75" w:rsidP="009E6B75">
      <w:pPr>
        <w:pStyle w:val="berschrift3"/>
      </w:pPr>
      <w:bookmarkStart w:id="45" w:name="_Toc121902015"/>
      <w:bookmarkStart w:id="46" w:name="_Toc348424714"/>
      <w:bookmarkStart w:id="47" w:name="_Toc348428147"/>
      <w:bookmarkStart w:id="48" w:name="_Toc362172845"/>
      <w:r w:rsidRPr="00B60C3E">
        <w:t>Ideen und Anregungen</w:t>
      </w:r>
      <w:bookmarkEnd w:id="45"/>
    </w:p>
    <w:p w14:paraId="6BCCDCB1" w14:textId="6DC8EC47" w:rsidR="00C86069" w:rsidRDefault="00C86069" w:rsidP="008C75A6">
      <w:pPr>
        <w:pStyle w:val="ListenabsatzKasten"/>
        <w:numPr>
          <w:ilvl w:val="0"/>
          <w:numId w:val="13"/>
        </w:numPr>
        <w:rPr>
          <w:color w:val="000000" w:themeColor="text1"/>
          <w:sz w:val="22"/>
        </w:rPr>
      </w:pPr>
      <w:r>
        <w:rPr>
          <w:color w:val="000000" w:themeColor="text1"/>
          <w:sz w:val="22"/>
        </w:rPr>
        <w:t>Durchführung von Klopf</w:t>
      </w:r>
    </w:p>
    <w:p w14:paraId="59E6D4A5" w14:textId="29043152" w:rsidR="00BD79DE" w:rsidRDefault="00BD79DE" w:rsidP="008C75A6">
      <w:pPr>
        <w:pStyle w:val="ListenabsatzKasten"/>
        <w:numPr>
          <w:ilvl w:val="0"/>
          <w:numId w:val="13"/>
        </w:numPr>
        <w:rPr>
          <w:color w:val="000000" w:themeColor="text1"/>
          <w:sz w:val="22"/>
        </w:rPr>
      </w:pPr>
      <w:r w:rsidRPr="00024E19">
        <w:rPr>
          <w:color w:val="000000" w:themeColor="text1"/>
          <w:sz w:val="22"/>
        </w:rPr>
        <w:t>Besichtigung der „Modellanlage der Zukunft“ der LVWO, Weinsberg</w:t>
      </w:r>
    </w:p>
    <w:p w14:paraId="3B1CFD8D" w14:textId="26BC7277" w:rsidR="00FB79E7" w:rsidRDefault="00FB79E7" w:rsidP="008C75A6">
      <w:pPr>
        <w:pStyle w:val="ListenabsatzKasten"/>
        <w:numPr>
          <w:ilvl w:val="0"/>
          <w:numId w:val="13"/>
        </w:numPr>
        <w:rPr>
          <w:color w:val="000000" w:themeColor="text1"/>
          <w:sz w:val="22"/>
        </w:rPr>
      </w:pPr>
      <w:r>
        <w:rPr>
          <w:color w:val="000000" w:themeColor="text1"/>
          <w:sz w:val="22"/>
        </w:rPr>
        <w:t xml:space="preserve">Besichtigung eines Studierenden-Betriebs und Begutachtung der dortigen </w:t>
      </w:r>
      <w:proofErr w:type="spellStart"/>
      <w:r>
        <w:rPr>
          <w:color w:val="000000" w:themeColor="text1"/>
          <w:sz w:val="22"/>
        </w:rPr>
        <w:t>Biodiv</w:t>
      </w:r>
      <w:proofErr w:type="spellEnd"/>
      <w:r>
        <w:rPr>
          <w:color w:val="000000" w:themeColor="text1"/>
          <w:sz w:val="22"/>
        </w:rPr>
        <w:t>-Maßnahmen und mögliche Aufwertungsmöglichkeiten</w:t>
      </w:r>
    </w:p>
    <w:p w14:paraId="7D300763" w14:textId="142770EF" w:rsidR="00FB79E7" w:rsidRDefault="0051333E" w:rsidP="008C75A6">
      <w:pPr>
        <w:pStyle w:val="ListenabsatzKasten"/>
        <w:numPr>
          <w:ilvl w:val="0"/>
          <w:numId w:val="13"/>
        </w:numPr>
        <w:rPr>
          <w:color w:val="000000" w:themeColor="text1"/>
          <w:sz w:val="22"/>
        </w:rPr>
      </w:pPr>
      <w:r>
        <w:rPr>
          <w:color w:val="000000" w:themeColor="text1"/>
          <w:sz w:val="22"/>
        </w:rPr>
        <w:t xml:space="preserve">Einladung eines Biodiversitätsberaters </w:t>
      </w:r>
    </w:p>
    <w:p w14:paraId="77299898" w14:textId="6B88F115" w:rsidR="0051333E" w:rsidRDefault="00A546E6" w:rsidP="008C75A6">
      <w:pPr>
        <w:pStyle w:val="ListenabsatzKasten"/>
        <w:numPr>
          <w:ilvl w:val="0"/>
          <w:numId w:val="13"/>
        </w:numPr>
        <w:rPr>
          <w:color w:val="000000" w:themeColor="text1"/>
          <w:sz w:val="22"/>
        </w:rPr>
      </w:pPr>
      <w:r w:rsidRPr="00B60C3E">
        <w:rPr>
          <w:b/>
          <w:noProof/>
          <w:lang w:eastAsia="de-DE"/>
        </w:rPr>
        <mc:AlternateContent>
          <mc:Choice Requires="wps">
            <w:drawing>
              <wp:anchor distT="45720" distB="45720" distL="114300" distR="114300" simplePos="0" relativeHeight="251753472" behindDoc="0" locked="0" layoutInCell="1" allowOverlap="1" wp14:anchorId="537216A4" wp14:editId="2808FE58">
                <wp:simplePos x="0" y="0"/>
                <wp:positionH relativeFrom="margin">
                  <wp:posOffset>3744595</wp:posOffset>
                </wp:positionH>
                <wp:positionV relativeFrom="paragraph">
                  <wp:posOffset>59055</wp:posOffset>
                </wp:positionV>
                <wp:extent cx="2360930" cy="866775"/>
                <wp:effectExtent l="0" t="0" r="24130" b="28575"/>
                <wp:wrapThrough wrapText="bothSides">
                  <wp:wrapPolygon edited="0">
                    <wp:start x="0" y="0"/>
                    <wp:lineTo x="0" y="21837"/>
                    <wp:lineTo x="21646" y="21837"/>
                    <wp:lineTo x="21646" y="0"/>
                    <wp:lineTo x="0" y="0"/>
                  </wp:wrapPolygon>
                </wp:wrapThrough>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66775"/>
                        </a:xfrm>
                        <a:prstGeom prst="rect">
                          <a:avLst/>
                        </a:prstGeom>
                        <a:solidFill>
                          <a:schemeClr val="accent5">
                            <a:lumMod val="20000"/>
                            <a:lumOff val="80000"/>
                          </a:schemeClr>
                        </a:solidFill>
                        <a:ln w="9525">
                          <a:solidFill>
                            <a:srgbClr val="000000"/>
                          </a:solidFill>
                          <a:miter lim="800000"/>
                          <a:headEnd/>
                          <a:tailEnd/>
                        </a:ln>
                      </wps:spPr>
                      <wps:txbx>
                        <w:txbxContent>
                          <w:p w14:paraId="68AA3889" w14:textId="77777777" w:rsidR="004601B7" w:rsidRDefault="004601B7" w:rsidP="004601B7">
                            <w:pPr>
                              <w:spacing w:after="120"/>
                            </w:pPr>
                            <w:r>
                              <w:t>Notiz:</w:t>
                            </w:r>
                          </w:p>
                          <w:p w14:paraId="6547CAC4" w14:textId="77777777" w:rsidR="004601B7" w:rsidRDefault="004601B7" w:rsidP="004601B7">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37216A4" id="_x0000_s1028" type="#_x0000_t202" style="position:absolute;left:0;text-align:left;margin-left:294.85pt;margin-top:4.65pt;width:185.9pt;height:68.25pt;z-index:251753472;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SXrRgIAAIoEAAAOAAAAZHJzL2Uyb0RvYy54bWysVMlu2zAQvRfoPxC8N7IVr4LlIE2aokC6&#10;AEk/YExRFlGSo5K0JffrM6Rs12lvRS8CZ3uzvBmtbnqj2V46r9CWfHw14kxagZWy25J/f354t+DM&#10;B7AVaLSy5Afp+c367ZtV1xYyxwZ1JR0jEOuLri15E0JbZJkXjTTgr7CVlow1OgOBRLfNKgcdoRud&#10;5aPRLOvQVa1DIb0n7f1g5OuEX9dShK917WVguuRUW0hfl76b+M3WKyi2DtpGiWMZ8A9VGFCWkp6h&#10;7iEA2zn1F5RRwqHHOlwJNBnWtRIy9UDdjEd/dPPUQCtTLzQc357H5P8frPiy/+aYqoi7nDMLhjh6&#10;ln2opa5YHsfTtb4gr6eW/EL/HntyTa369hHFD88s3jVgt/LWOewaCRWVN46R2UXogOMjyKb7jBWl&#10;gV3ABNTXzsTZ0TQYoRNNhzM1VAoTpMyvZ6PlNZkE2Raz2Xw+TSmgOEW3zoePEg2Lj5I7oj6hw/7R&#10;h1gNFCeXmMyjVtWD0joJcd3knXZsD7QoIIS0YZrC9c5QuYOeFm50XBlS02IN6sVJTSnS4kaklPBV&#10;Em1ZV/LlNB+AX9m8227O6SPckCcCXtZpVKBr0crQDM5OUMShf7BV2uUASg9vCtb2yEIc/EBB6Dd9&#10;4vtM7garA9HicDgOOmZ6NOh+cdbRYZTc/9yBk5zpT5aoXY4nk3hJSZhM5zkJ7tKyubSAFQRV8sDZ&#10;8LwL6fri1C3e0grUKrETd2Wo5FgyLXya4fE440Vdysnr9y9k/QIAAP//AwBQSwMEFAAGAAgAAAAh&#10;AMBDMjfgAAAACQEAAA8AAABkcnMvZG93bnJldi54bWxMj8tOwzAQRfdI/IM1SOyoU0pKEuJUFRIb&#10;iir6WLB04yEOxHaw3ST8PcMKlqN7dO+ZcjWZjg3oQ+usgPksAYa2dqq1jYDj4ekmAxaitEp2zqKA&#10;bwywqi4vSlkoN9odDvvYMCqxoZACdIx9wXmoNRoZZq5HS9m780ZGOn3DlZcjlZuO3ybJkhvZWlrQ&#10;ssdHjfXn/mxo5GXX6XqDb9v0dfH1vFkPfvzgQlxfTesHYBGn+AfDrz6pQ0VOJ3e2KrBOQJrl94QK&#10;yBfAKM+X8xTYicC7NANelfz/B9UPAAAA//8DAFBLAQItABQABgAIAAAAIQC2gziS/gAAAOEBAAAT&#10;AAAAAAAAAAAAAAAAAAAAAABbQ29udGVudF9UeXBlc10ueG1sUEsBAi0AFAAGAAgAAAAhADj9If/W&#10;AAAAlAEAAAsAAAAAAAAAAAAAAAAALwEAAF9yZWxzLy5yZWxzUEsBAi0AFAAGAAgAAAAhALdJJetG&#10;AgAAigQAAA4AAAAAAAAAAAAAAAAALgIAAGRycy9lMm9Eb2MueG1sUEsBAi0AFAAGAAgAAAAhAMBD&#10;MjfgAAAACQEAAA8AAAAAAAAAAAAAAAAAoAQAAGRycy9kb3ducmV2LnhtbFBLBQYAAAAABAAEAPMA&#10;AACtBQAAAAA=&#10;" fillcolor="#fff2cc [664]">
                <v:textbox>
                  <w:txbxContent>
                    <w:p w14:paraId="68AA3889" w14:textId="77777777" w:rsidR="004601B7" w:rsidRDefault="004601B7" w:rsidP="004601B7">
                      <w:pPr>
                        <w:spacing w:after="120"/>
                      </w:pPr>
                      <w:r>
                        <w:t>Notiz:</w:t>
                      </w:r>
                    </w:p>
                    <w:p w14:paraId="6547CAC4" w14:textId="77777777" w:rsidR="004601B7" w:rsidRDefault="004601B7" w:rsidP="004601B7">
                      <w:r>
                        <w:t>Diese Form der Aufzählungszeichen ermöglicht, die vorbereiteten Materialien „abzuhaken“.</w:t>
                      </w:r>
                    </w:p>
                  </w:txbxContent>
                </v:textbox>
                <w10:wrap type="through" anchorx="margin"/>
              </v:shape>
            </w:pict>
          </mc:Fallback>
        </mc:AlternateContent>
      </w:r>
      <w:r w:rsidR="0051333E">
        <w:rPr>
          <w:color w:val="000000" w:themeColor="text1"/>
          <w:sz w:val="22"/>
        </w:rPr>
        <w:t>…</w:t>
      </w:r>
    </w:p>
    <w:p w14:paraId="02299707" w14:textId="52282BA8" w:rsidR="004353D0" w:rsidRPr="00B60C3E" w:rsidRDefault="004353D0" w:rsidP="00532305">
      <w:pPr>
        <w:pStyle w:val="ListenabsatzKasten"/>
        <w:numPr>
          <w:ilvl w:val="0"/>
          <w:numId w:val="0"/>
        </w:numPr>
        <w:ind w:left="720"/>
      </w:pPr>
    </w:p>
    <w:p w14:paraId="4BB9C064" w14:textId="13155327" w:rsidR="00A546E6" w:rsidRDefault="00A546E6" w:rsidP="00DC2C87">
      <w:pPr>
        <w:pStyle w:val="Aufzhlungszeichen"/>
        <w:numPr>
          <w:ilvl w:val="0"/>
          <w:numId w:val="0"/>
        </w:numPr>
        <w:rPr>
          <w:rStyle w:val="berschrift2Zchn"/>
          <w:rFonts w:eastAsia="Calibri"/>
          <w:color w:val="auto"/>
        </w:rPr>
      </w:pPr>
      <w:bookmarkStart w:id="49" w:name="_Toc348424715"/>
      <w:bookmarkStart w:id="50" w:name="_Toc348428148"/>
      <w:bookmarkStart w:id="51" w:name="_Toc362172846"/>
      <w:bookmarkEnd w:id="46"/>
      <w:bookmarkEnd w:id="47"/>
      <w:bookmarkEnd w:id="48"/>
    </w:p>
    <w:p w14:paraId="3423CAD9" w14:textId="5C29ABD7" w:rsidR="00A546E6" w:rsidRDefault="00A546E6" w:rsidP="00DC2C87">
      <w:pPr>
        <w:pStyle w:val="Aufzhlungszeichen"/>
        <w:numPr>
          <w:ilvl w:val="0"/>
          <w:numId w:val="0"/>
        </w:numPr>
        <w:rPr>
          <w:rStyle w:val="berschrift2Zchn"/>
          <w:rFonts w:eastAsia="Calibri"/>
          <w:color w:val="auto"/>
        </w:rPr>
      </w:pPr>
    </w:p>
    <w:p w14:paraId="45B23C1C" w14:textId="77777777" w:rsidR="00A546E6" w:rsidRDefault="00A546E6" w:rsidP="00DC2C87">
      <w:pPr>
        <w:pStyle w:val="Aufzhlungszeichen"/>
        <w:numPr>
          <w:ilvl w:val="0"/>
          <w:numId w:val="0"/>
        </w:numPr>
        <w:rPr>
          <w:rStyle w:val="berschrift2Zchn"/>
          <w:rFonts w:eastAsia="Calibri"/>
          <w:color w:val="auto"/>
        </w:rPr>
      </w:pPr>
    </w:p>
    <w:p w14:paraId="109395A1" w14:textId="384BB70A" w:rsidR="00DC2C87" w:rsidRDefault="00DC2C87" w:rsidP="00DC2C87">
      <w:pPr>
        <w:pStyle w:val="Aufzhlungszeichen"/>
        <w:numPr>
          <w:ilvl w:val="0"/>
          <w:numId w:val="0"/>
        </w:numPr>
      </w:pPr>
      <w:bookmarkStart w:id="52" w:name="_Toc121902016"/>
      <w:r w:rsidRPr="00B60C3E">
        <w:rPr>
          <w:rStyle w:val="berschrift2Zchn"/>
          <w:rFonts w:eastAsia="Calibri"/>
          <w:color w:val="auto"/>
        </w:rPr>
        <w:t>Literatur und Links</w:t>
      </w:r>
      <w:bookmarkEnd w:id="49"/>
      <w:bookmarkEnd w:id="50"/>
      <w:bookmarkEnd w:id="51"/>
      <w:bookmarkEnd w:id="52"/>
      <w:r w:rsidRPr="00B60C3E">
        <w:t xml:space="preserve"> </w:t>
      </w:r>
    </w:p>
    <w:p w14:paraId="77B0266C" w14:textId="115502B6" w:rsidR="00573682" w:rsidRDefault="007E7840" w:rsidP="00532305">
      <w:pPr>
        <w:pStyle w:val="Aufzhlungszeichen"/>
        <w:numPr>
          <w:ilvl w:val="0"/>
          <w:numId w:val="0"/>
        </w:numPr>
        <w:ind w:left="360"/>
        <w:rPr>
          <w:noProof/>
          <w:sz w:val="22"/>
          <w:lang w:eastAsia="de-DE"/>
        </w:rPr>
      </w:pPr>
      <w:hyperlink r:id="rId25" w:history="1">
        <w:r w:rsidR="00573682" w:rsidRPr="005963FF">
          <w:rPr>
            <w:rStyle w:val="Hyperlink"/>
            <w:noProof/>
            <w:sz w:val="22"/>
            <w:lang w:eastAsia="de-DE"/>
          </w:rPr>
          <w:t>https://kob-bavendorf.de/schaedlinge.html</w:t>
        </w:r>
      </w:hyperlink>
      <w:r w:rsidR="00573682">
        <w:rPr>
          <w:noProof/>
          <w:sz w:val="22"/>
          <w:lang w:eastAsia="de-DE"/>
        </w:rPr>
        <w:t xml:space="preserve"> </w:t>
      </w:r>
    </w:p>
    <w:p w14:paraId="736A38A1" w14:textId="0E1553F1" w:rsidR="00FB79E7" w:rsidRDefault="00FB79E7" w:rsidP="00532305">
      <w:pPr>
        <w:pStyle w:val="Aufzhlungszeichen"/>
        <w:numPr>
          <w:ilvl w:val="0"/>
          <w:numId w:val="0"/>
        </w:numPr>
        <w:ind w:left="360"/>
        <w:rPr>
          <w:noProof/>
          <w:sz w:val="22"/>
          <w:lang w:eastAsia="de-DE"/>
        </w:rPr>
      </w:pPr>
    </w:p>
    <w:p w14:paraId="6AD05323" w14:textId="32CE7EED" w:rsidR="00381A5F" w:rsidRDefault="00381A5F" w:rsidP="00532305">
      <w:pPr>
        <w:pStyle w:val="Aufzhlungszeichen"/>
        <w:numPr>
          <w:ilvl w:val="0"/>
          <w:numId w:val="0"/>
        </w:numPr>
        <w:ind w:left="360"/>
        <w:rPr>
          <w:rFonts w:cs="Arial"/>
          <w:b/>
          <w:szCs w:val="20"/>
        </w:rPr>
      </w:pPr>
    </w:p>
    <w:p w14:paraId="36E81CAB" w14:textId="01A0AC68" w:rsidR="00A546E6" w:rsidRDefault="00A546E6" w:rsidP="00532305">
      <w:pPr>
        <w:pStyle w:val="Aufzhlungszeichen"/>
        <w:numPr>
          <w:ilvl w:val="0"/>
          <w:numId w:val="0"/>
        </w:numPr>
        <w:ind w:left="360"/>
        <w:rPr>
          <w:rFonts w:cs="Arial"/>
          <w:b/>
          <w:szCs w:val="20"/>
        </w:rPr>
      </w:pPr>
    </w:p>
    <w:p w14:paraId="0C02D4EC" w14:textId="0DBBC9FC" w:rsidR="00A546E6" w:rsidRDefault="00A546E6" w:rsidP="00532305">
      <w:pPr>
        <w:pStyle w:val="Aufzhlungszeichen"/>
        <w:numPr>
          <w:ilvl w:val="0"/>
          <w:numId w:val="0"/>
        </w:numPr>
        <w:ind w:left="360"/>
        <w:rPr>
          <w:rFonts w:cs="Arial"/>
          <w:b/>
          <w:szCs w:val="20"/>
        </w:rPr>
      </w:pPr>
    </w:p>
    <w:p w14:paraId="57E1E162" w14:textId="4967B03C" w:rsidR="00DC2C87" w:rsidRPr="00B60C3E" w:rsidRDefault="00DC2C87" w:rsidP="00DC2C87">
      <w:pPr>
        <w:pStyle w:val="berschrift2"/>
        <w:rPr>
          <w:color w:val="auto"/>
        </w:rPr>
      </w:pPr>
      <w:bookmarkStart w:id="53" w:name="_Toc348424720"/>
      <w:bookmarkStart w:id="54" w:name="_Toc348428159"/>
      <w:bookmarkStart w:id="55" w:name="_Toc362172857"/>
      <w:bookmarkStart w:id="56" w:name="_Toc121902017"/>
      <w:r w:rsidRPr="00B60C3E">
        <w:rPr>
          <w:color w:val="auto"/>
        </w:rPr>
        <w:lastRenderedPageBreak/>
        <w:t>Impressum</w:t>
      </w:r>
      <w:bookmarkEnd w:id="53"/>
      <w:bookmarkEnd w:id="54"/>
      <w:bookmarkEnd w:id="55"/>
      <w:bookmarkEnd w:id="56"/>
      <w:r w:rsidRPr="00B60C3E">
        <w:rPr>
          <w:color w:val="auto"/>
        </w:rPr>
        <w:t xml:space="preserve"> </w:t>
      </w:r>
    </w:p>
    <w:p w14:paraId="0F905F2C" w14:textId="5D193AE6" w:rsidR="00DC2C87" w:rsidRPr="00024E19" w:rsidRDefault="00DC2C87" w:rsidP="00C43F54">
      <w:pPr>
        <w:tabs>
          <w:tab w:val="left" w:pos="2127"/>
        </w:tabs>
        <w:ind w:left="2127" w:hanging="2127"/>
        <w:rPr>
          <w:sz w:val="22"/>
        </w:rPr>
      </w:pPr>
      <w:r w:rsidRPr="00024E19">
        <w:rPr>
          <w:rStyle w:val="Fett"/>
          <w:sz w:val="22"/>
        </w:rPr>
        <w:t>Herausgeber</w:t>
      </w:r>
      <w:r w:rsidRPr="00024E19">
        <w:rPr>
          <w:sz w:val="22"/>
        </w:rPr>
        <w:t xml:space="preserve"> </w:t>
      </w:r>
      <w:r w:rsidRPr="00024E19">
        <w:rPr>
          <w:sz w:val="22"/>
        </w:rPr>
        <w:tab/>
      </w:r>
      <w:r w:rsidR="003531E3" w:rsidRPr="00024E19">
        <w:rPr>
          <w:sz w:val="22"/>
        </w:rPr>
        <w:t>Bodensee-Stiftung, Fritz-Reichle-Ring 4, 78315 Radolfzell</w:t>
      </w:r>
    </w:p>
    <w:p w14:paraId="309FC40C" w14:textId="71AE2965" w:rsidR="00A34B55" w:rsidRPr="00024E19" w:rsidRDefault="00DC2C87" w:rsidP="00A34B55">
      <w:pPr>
        <w:tabs>
          <w:tab w:val="left" w:pos="2127"/>
        </w:tabs>
        <w:ind w:left="2127" w:hanging="2127"/>
        <w:rPr>
          <w:sz w:val="22"/>
        </w:rPr>
      </w:pPr>
      <w:r w:rsidRPr="00024E19">
        <w:rPr>
          <w:rStyle w:val="Fett"/>
          <w:sz w:val="22"/>
        </w:rPr>
        <w:t>Text</w:t>
      </w:r>
      <w:r w:rsidR="00D46B70" w:rsidRPr="00024E19">
        <w:rPr>
          <w:rStyle w:val="Fett"/>
          <w:sz w:val="22"/>
        </w:rPr>
        <w:t xml:space="preserve"> und Redaktion</w:t>
      </w:r>
      <w:r w:rsidRPr="00024E19">
        <w:rPr>
          <w:sz w:val="22"/>
        </w:rPr>
        <w:tab/>
      </w:r>
      <w:r w:rsidR="00A34B55" w:rsidRPr="00024E19">
        <w:rPr>
          <w:sz w:val="22"/>
        </w:rPr>
        <w:t>Sabine Sommer</w:t>
      </w:r>
      <w:r w:rsidR="008867E5">
        <w:rPr>
          <w:sz w:val="22"/>
        </w:rPr>
        <w:t>,</w:t>
      </w:r>
      <w:r w:rsidR="00A34B55" w:rsidRPr="00024E19">
        <w:rPr>
          <w:sz w:val="22"/>
        </w:rPr>
        <w:t xml:space="preserve"> Bodensee-Stiftung</w:t>
      </w:r>
    </w:p>
    <w:p w14:paraId="231A5C8B" w14:textId="3DDDD618" w:rsidR="00381A5F" w:rsidRDefault="00DC2C87" w:rsidP="00381A5F">
      <w:pPr>
        <w:tabs>
          <w:tab w:val="left" w:pos="2127"/>
        </w:tabs>
        <w:spacing w:after="0"/>
        <w:ind w:left="2126" w:hanging="2126"/>
        <w:rPr>
          <w:sz w:val="22"/>
        </w:rPr>
      </w:pPr>
      <w:r w:rsidRPr="00024E19">
        <w:rPr>
          <w:rStyle w:val="Fett"/>
          <w:sz w:val="22"/>
        </w:rPr>
        <w:t>Bilder</w:t>
      </w:r>
      <w:r w:rsidRPr="00024E19">
        <w:rPr>
          <w:sz w:val="22"/>
        </w:rPr>
        <w:tab/>
      </w:r>
      <w:r w:rsidR="008D7D60" w:rsidRPr="00024E19">
        <w:rPr>
          <w:sz w:val="22"/>
        </w:rPr>
        <w:t xml:space="preserve">Titel: </w:t>
      </w:r>
      <w:r w:rsidR="000D0224">
        <w:rPr>
          <w:sz w:val="22"/>
        </w:rPr>
        <w:t>Obstbau-Modellanlage</w:t>
      </w:r>
      <w:r w:rsidR="00EE092B" w:rsidRPr="00024E19">
        <w:rPr>
          <w:sz w:val="22"/>
        </w:rPr>
        <w:t>,</w:t>
      </w:r>
      <w:r w:rsidR="008D7D60" w:rsidRPr="00024E19">
        <w:rPr>
          <w:sz w:val="22"/>
        </w:rPr>
        <w:t xml:space="preserve"> Bodensee-Stiftung </w:t>
      </w:r>
    </w:p>
    <w:p w14:paraId="026B3642" w14:textId="7456EF69" w:rsidR="00381A5F" w:rsidRPr="00B03A4A" w:rsidRDefault="00381A5F" w:rsidP="00B03A4A">
      <w:pPr>
        <w:tabs>
          <w:tab w:val="left" w:pos="2127"/>
        </w:tabs>
        <w:ind w:left="2126" w:hanging="2126"/>
        <w:rPr>
          <w:sz w:val="22"/>
        </w:rPr>
      </w:pPr>
      <w:r>
        <w:rPr>
          <w:rStyle w:val="Fett"/>
          <w:sz w:val="22"/>
        </w:rPr>
        <w:tab/>
      </w:r>
      <w:r w:rsidRPr="00381A5F">
        <w:rPr>
          <w:rStyle w:val="Fett"/>
          <w:b w:val="0"/>
          <w:sz w:val="22"/>
        </w:rPr>
        <w:t xml:space="preserve">TIPP-Icon: </w:t>
      </w:r>
      <w:hyperlink r:id="rId26" w:history="1">
        <w:r w:rsidR="0051333E" w:rsidRPr="0061418C">
          <w:rPr>
            <w:rStyle w:val="Hyperlink"/>
          </w:rPr>
          <w:t xml:space="preserve"> </w:t>
        </w:r>
        <w:r w:rsidR="0051333E" w:rsidRPr="0061418C">
          <w:rPr>
            <w:rStyle w:val="Hyperlink"/>
            <w:sz w:val="22"/>
          </w:rPr>
          <w:t>https://pixabay.com/de/illustrations/idee-symbol-geschäft-design-2579308/</w:t>
        </w:r>
      </w:hyperlink>
      <w:r w:rsidRPr="00381A5F">
        <w:rPr>
          <w:rStyle w:val="Fett"/>
          <w:b w:val="0"/>
          <w:sz w:val="22"/>
        </w:rPr>
        <w:t xml:space="preserve"> </w:t>
      </w:r>
      <w:r>
        <w:rPr>
          <w:rStyle w:val="Fett"/>
          <w:b w:val="0"/>
          <w:sz w:val="22"/>
        </w:rPr>
        <w:t>; 29.06.</w:t>
      </w:r>
      <w:r w:rsidRPr="00B03A4A">
        <w:rPr>
          <w:bCs/>
        </w:rPr>
        <w:t>22</w:t>
      </w:r>
      <w:r w:rsidR="00B03A4A">
        <w:rPr>
          <w:rStyle w:val="Fett"/>
          <w:b w:val="0"/>
          <w:sz w:val="22"/>
        </w:rPr>
        <w:br/>
      </w:r>
      <w:r w:rsidR="00B03A4A" w:rsidRPr="00B03A4A">
        <w:rPr>
          <w:bCs/>
          <w:sz w:val="22"/>
        </w:rPr>
        <w:t>Ohrwurm-Bambusbehausung: Jonathan Wenz, LTZ Augustenberg</w:t>
      </w:r>
    </w:p>
    <w:p w14:paraId="768946B8" w14:textId="77777777" w:rsidR="00D46B70" w:rsidRPr="00024E19" w:rsidRDefault="00D46B70" w:rsidP="00DC2C87">
      <w:pPr>
        <w:rPr>
          <w:rStyle w:val="Fett"/>
          <w:sz w:val="22"/>
        </w:rPr>
      </w:pPr>
    </w:p>
    <w:p w14:paraId="0B6AE7E0" w14:textId="77777777" w:rsidR="00DC2C87" w:rsidRPr="00024E19" w:rsidRDefault="00DC2C87" w:rsidP="00DC2C87">
      <w:pPr>
        <w:rPr>
          <w:rStyle w:val="Fett"/>
          <w:sz w:val="22"/>
        </w:rPr>
      </w:pPr>
      <w:r w:rsidRPr="00024E19">
        <w:rPr>
          <w:rStyle w:val="Fett"/>
          <w:sz w:val="22"/>
        </w:rPr>
        <w:t>Nutzungsrechte</w:t>
      </w:r>
      <w:r w:rsidR="00382446" w:rsidRPr="00024E19">
        <w:rPr>
          <w:rStyle w:val="Fett"/>
          <w:sz w:val="22"/>
        </w:rPr>
        <w:t>/Haftungsausschluss</w:t>
      </w:r>
      <w:bookmarkEnd w:id="6"/>
    </w:p>
    <w:p w14:paraId="1F4E2690" w14:textId="71D42DC1" w:rsidR="00D46B70" w:rsidRPr="00024E19" w:rsidRDefault="00D46B70" w:rsidP="00D46B70">
      <w:pPr>
        <w:jc w:val="both"/>
        <w:rPr>
          <w:sz w:val="22"/>
        </w:rPr>
      </w:pPr>
      <w:r w:rsidRPr="00024E19">
        <w:rPr>
          <w:sz w:val="22"/>
        </w:rPr>
        <w:t xml:space="preserve">Die Nutzungsrechte der PDF-, </w:t>
      </w:r>
      <w:r w:rsidRPr="00024E19">
        <w:rPr>
          <w:rStyle w:val="docdata"/>
          <w:rFonts w:cs="Arial"/>
          <w:color w:val="000000"/>
          <w:sz w:val="22"/>
        </w:rPr>
        <w:t>PowerPoint-</w:t>
      </w:r>
      <w:r w:rsidRPr="00024E19">
        <w:rPr>
          <w:sz w:val="22"/>
        </w:rPr>
        <w:t xml:space="preserve"> und Word-Dokumente liegen bei den Projektpartnern des Projekts Obstbau-Modellanlagen zur Förderung der biologischen Vielfalt, der Bodensee-Stiftung, der Flächenagentur Baden-Württemberg sowie dem Kompetenzzentrum Obstbau Bodensee (KOB), dem Landwirtschaftliches Technologiezentrum Augustenberg (LTZ) und der Staatlichen Lehr- und Versuchsanstalt für Obst- und Weinbau, Weinsberg (LVWO). Das Nutzen, Kopieren sowie Bearbeiten (auch in Teilen) der Inhalte (Text und Grafik) dieser Dateien für die eigene Unterrichtsplanung ist unter Wahrung der Urheberrechte erlaubt. Quellenangaben sind entsprechend zu übernehmen. Für die von </w:t>
      </w:r>
      <w:r w:rsidR="005C3E6E">
        <w:rPr>
          <w:sz w:val="22"/>
        </w:rPr>
        <w:t>Dritten</w:t>
      </w:r>
      <w:r w:rsidRPr="00024E19">
        <w:rPr>
          <w:sz w:val="22"/>
        </w:rPr>
        <w:t xml:space="preserve"> bearbeiteten Inhalte übernehmen die oben genannten Projektpartner keine Haftung.</w:t>
      </w:r>
    </w:p>
    <w:p w14:paraId="142A1FE8" w14:textId="21A26BD7" w:rsidR="00027348" w:rsidRDefault="00027348" w:rsidP="00DC2C87">
      <w:pPr>
        <w:rPr>
          <w:rStyle w:val="Fett"/>
        </w:rPr>
      </w:pPr>
    </w:p>
    <w:p w14:paraId="6F0FD0DF" w14:textId="11FC4158" w:rsidR="00803D72" w:rsidRPr="00B60C3E" w:rsidRDefault="00803D72" w:rsidP="00DC2C87">
      <w:pPr>
        <w:rPr>
          <w:rStyle w:val="Fett"/>
        </w:rPr>
      </w:pPr>
      <w:r>
        <w:rPr>
          <w:rStyle w:val="Fett"/>
        </w:rPr>
        <w:t>Dezember, 2022</w:t>
      </w:r>
    </w:p>
    <w:sectPr w:rsidR="00803D72" w:rsidRPr="00B60C3E" w:rsidSect="00480579">
      <w:headerReference w:type="default" r:id="rId27"/>
      <w:footerReference w:type="default" r:id="rId28"/>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5C49D1" w14:textId="77777777" w:rsidR="00065A8B" w:rsidRDefault="00065A8B" w:rsidP="00DC2C87">
      <w:pPr>
        <w:spacing w:before="0" w:after="0"/>
      </w:pPr>
      <w:r>
        <w:separator/>
      </w:r>
    </w:p>
  </w:endnote>
  <w:endnote w:type="continuationSeparator" w:id="0">
    <w:p w14:paraId="2CCD4516" w14:textId="77777777" w:rsidR="00065A8B" w:rsidRDefault="00065A8B"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AEFD0F" w14:textId="77777777" w:rsidR="00F15FA7" w:rsidRDefault="007E7840"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B977A2">
          <w:rPr>
            <w:noProof/>
          </w:rPr>
          <w:t>2</w:t>
        </w:r>
        <w:r w:rsidR="00F15FA7">
          <w:fldChar w:fldCharType="end"/>
        </w:r>
      </w:sdtContent>
    </w:sdt>
  </w:p>
  <w:p w14:paraId="622F0EE0"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A5712D" w14:textId="77777777" w:rsidR="00065A8B" w:rsidRDefault="00065A8B" w:rsidP="00DC2C87">
      <w:pPr>
        <w:spacing w:before="0" w:after="0"/>
      </w:pPr>
      <w:r>
        <w:separator/>
      </w:r>
    </w:p>
  </w:footnote>
  <w:footnote w:type="continuationSeparator" w:id="0">
    <w:p w14:paraId="4134672D" w14:textId="77777777" w:rsidR="00065A8B" w:rsidRDefault="00065A8B"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0BD666"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3E65B58B" wp14:editId="5EF2775A">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B64559"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5D405F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89F71B9"/>
    <w:multiLevelType w:val="hybridMultilevel"/>
    <w:tmpl w:val="E7D6BBB8"/>
    <w:lvl w:ilvl="0" w:tplc="04070003">
      <w:start w:val="1"/>
      <w:numFmt w:val="bullet"/>
      <w:lvlText w:val="o"/>
      <w:lvlJc w:val="left"/>
      <w:pPr>
        <w:ind w:left="1434" w:hanging="360"/>
      </w:pPr>
      <w:rPr>
        <w:rFonts w:ascii="Courier New" w:hAnsi="Courier New" w:cs="Courier New" w:hint="default"/>
      </w:rPr>
    </w:lvl>
    <w:lvl w:ilvl="1" w:tplc="04070003" w:tentative="1">
      <w:start w:val="1"/>
      <w:numFmt w:val="bullet"/>
      <w:lvlText w:val="o"/>
      <w:lvlJc w:val="left"/>
      <w:pPr>
        <w:ind w:left="2154" w:hanging="360"/>
      </w:pPr>
      <w:rPr>
        <w:rFonts w:ascii="Courier New" w:hAnsi="Courier New" w:cs="Courier New" w:hint="default"/>
      </w:rPr>
    </w:lvl>
    <w:lvl w:ilvl="2" w:tplc="04070005" w:tentative="1">
      <w:start w:val="1"/>
      <w:numFmt w:val="bullet"/>
      <w:lvlText w:val=""/>
      <w:lvlJc w:val="left"/>
      <w:pPr>
        <w:ind w:left="2874" w:hanging="360"/>
      </w:pPr>
      <w:rPr>
        <w:rFonts w:ascii="Wingdings" w:hAnsi="Wingdings" w:hint="default"/>
      </w:rPr>
    </w:lvl>
    <w:lvl w:ilvl="3" w:tplc="04070001" w:tentative="1">
      <w:start w:val="1"/>
      <w:numFmt w:val="bullet"/>
      <w:lvlText w:val=""/>
      <w:lvlJc w:val="left"/>
      <w:pPr>
        <w:ind w:left="3594" w:hanging="360"/>
      </w:pPr>
      <w:rPr>
        <w:rFonts w:ascii="Symbol" w:hAnsi="Symbol" w:hint="default"/>
      </w:rPr>
    </w:lvl>
    <w:lvl w:ilvl="4" w:tplc="04070003" w:tentative="1">
      <w:start w:val="1"/>
      <w:numFmt w:val="bullet"/>
      <w:lvlText w:val="o"/>
      <w:lvlJc w:val="left"/>
      <w:pPr>
        <w:ind w:left="4314" w:hanging="360"/>
      </w:pPr>
      <w:rPr>
        <w:rFonts w:ascii="Courier New" w:hAnsi="Courier New" w:cs="Courier New" w:hint="default"/>
      </w:rPr>
    </w:lvl>
    <w:lvl w:ilvl="5" w:tplc="04070005" w:tentative="1">
      <w:start w:val="1"/>
      <w:numFmt w:val="bullet"/>
      <w:lvlText w:val=""/>
      <w:lvlJc w:val="left"/>
      <w:pPr>
        <w:ind w:left="5034" w:hanging="360"/>
      </w:pPr>
      <w:rPr>
        <w:rFonts w:ascii="Wingdings" w:hAnsi="Wingdings" w:hint="default"/>
      </w:rPr>
    </w:lvl>
    <w:lvl w:ilvl="6" w:tplc="04070001" w:tentative="1">
      <w:start w:val="1"/>
      <w:numFmt w:val="bullet"/>
      <w:lvlText w:val=""/>
      <w:lvlJc w:val="left"/>
      <w:pPr>
        <w:ind w:left="5754" w:hanging="360"/>
      </w:pPr>
      <w:rPr>
        <w:rFonts w:ascii="Symbol" w:hAnsi="Symbol" w:hint="default"/>
      </w:rPr>
    </w:lvl>
    <w:lvl w:ilvl="7" w:tplc="04070003" w:tentative="1">
      <w:start w:val="1"/>
      <w:numFmt w:val="bullet"/>
      <w:lvlText w:val="o"/>
      <w:lvlJc w:val="left"/>
      <w:pPr>
        <w:ind w:left="6474" w:hanging="360"/>
      </w:pPr>
      <w:rPr>
        <w:rFonts w:ascii="Courier New" w:hAnsi="Courier New" w:cs="Courier New" w:hint="default"/>
      </w:rPr>
    </w:lvl>
    <w:lvl w:ilvl="8" w:tplc="04070005" w:tentative="1">
      <w:start w:val="1"/>
      <w:numFmt w:val="bullet"/>
      <w:lvlText w:val=""/>
      <w:lvlJc w:val="left"/>
      <w:pPr>
        <w:ind w:left="7194" w:hanging="360"/>
      </w:pPr>
      <w:rPr>
        <w:rFonts w:ascii="Wingdings" w:hAnsi="Wingdings" w:hint="default"/>
      </w:rPr>
    </w:lvl>
  </w:abstractNum>
  <w:abstractNum w:abstractNumId="2"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943931"/>
    <w:multiLevelType w:val="hybridMultilevel"/>
    <w:tmpl w:val="DA1E523E"/>
    <w:lvl w:ilvl="0" w:tplc="0407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B9231FD"/>
    <w:multiLevelType w:val="hybridMultilevel"/>
    <w:tmpl w:val="0A720262"/>
    <w:lvl w:ilvl="0" w:tplc="B552B36C">
      <w:start w:val="1"/>
      <w:numFmt w:val="bullet"/>
      <w:lvlText w:val="•"/>
      <w:lvlJc w:val="left"/>
      <w:pPr>
        <w:tabs>
          <w:tab w:val="num" w:pos="720"/>
        </w:tabs>
        <w:ind w:left="720" w:hanging="360"/>
      </w:pPr>
      <w:rPr>
        <w:rFonts w:ascii="Arial" w:hAnsi="Arial" w:hint="default"/>
      </w:rPr>
    </w:lvl>
    <w:lvl w:ilvl="1" w:tplc="D28AA29E" w:tentative="1">
      <w:start w:val="1"/>
      <w:numFmt w:val="bullet"/>
      <w:lvlText w:val="•"/>
      <w:lvlJc w:val="left"/>
      <w:pPr>
        <w:tabs>
          <w:tab w:val="num" w:pos="1440"/>
        </w:tabs>
        <w:ind w:left="1440" w:hanging="360"/>
      </w:pPr>
      <w:rPr>
        <w:rFonts w:ascii="Arial" w:hAnsi="Arial" w:hint="default"/>
      </w:rPr>
    </w:lvl>
    <w:lvl w:ilvl="2" w:tplc="1F3CA7C4" w:tentative="1">
      <w:start w:val="1"/>
      <w:numFmt w:val="bullet"/>
      <w:lvlText w:val="•"/>
      <w:lvlJc w:val="left"/>
      <w:pPr>
        <w:tabs>
          <w:tab w:val="num" w:pos="2160"/>
        </w:tabs>
        <w:ind w:left="2160" w:hanging="360"/>
      </w:pPr>
      <w:rPr>
        <w:rFonts w:ascii="Arial" w:hAnsi="Arial" w:hint="default"/>
      </w:rPr>
    </w:lvl>
    <w:lvl w:ilvl="3" w:tplc="7E9A6ED8" w:tentative="1">
      <w:start w:val="1"/>
      <w:numFmt w:val="bullet"/>
      <w:lvlText w:val="•"/>
      <w:lvlJc w:val="left"/>
      <w:pPr>
        <w:tabs>
          <w:tab w:val="num" w:pos="2880"/>
        </w:tabs>
        <w:ind w:left="2880" w:hanging="360"/>
      </w:pPr>
      <w:rPr>
        <w:rFonts w:ascii="Arial" w:hAnsi="Arial" w:hint="default"/>
      </w:rPr>
    </w:lvl>
    <w:lvl w:ilvl="4" w:tplc="BBF2C13A" w:tentative="1">
      <w:start w:val="1"/>
      <w:numFmt w:val="bullet"/>
      <w:lvlText w:val="•"/>
      <w:lvlJc w:val="left"/>
      <w:pPr>
        <w:tabs>
          <w:tab w:val="num" w:pos="3600"/>
        </w:tabs>
        <w:ind w:left="3600" w:hanging="360"/>
      </w:pPr>
      <w:rPr>
        <w:rFonts w:ascii="Arial" w:hAnsi="Arial" w:hint="default"/>
      </w:rPr>
    </w:lvl>
    <w:lvl w:ilvl="5" w:tplc="6AD26748" w:tentative="1">
      <w:start w:val="1"/>
      <w:numFmt w:val="bullet"/>
      <w:lvlText w:val="•"/>
      <w:lvlJc w:val="left"/>
      <w:pPr>
        <w:tabs>
          <w:tab w:val="num" w:pos="4320"/>
        </w:tabs>
        <w:ind w:left="4320" w:hanging="360"/>
      </w:pPr>
      <w:rPr>
        <w:rFonts w:ascii="Arial" w:hAnsi="Arial" w:hint="default"/>
      </w:rPr>
    </w:lvl>
    <w:lvl w:ilvl="6" w:tplc="CD1C29A8" w:tentative="1">
      <w:start w:val="1"/>
      <w:numFmt w:val="bullet"/>
      <w:lvlText w:val="•"/>
      <w:lvlJc w:val="left"/>
      <w:pPr>
        <w:tabs>
          <w:tab w:val="num" w:pos="5040"/>
        </w:tabs>
        <w:ind w:left="5040" w:hanging="360"/>
      </w:pPr>
      <w:rPr>
        <w:rFonts w:ascii="Arial" w:hAnsi="Arial" w:hint="default"/>
      </w:rPr>
    </w:lvl>
    <w:lvl w:ilvl="7" w:tplc="664CDE60" w:tentative="1">
      <w:start w:val="1"/>
      <w:numFmt w:val="bullet"/>
      <w:lvlText w:val="•"/>
      <w:lvlJc w:val="left"/>
      <w:pPr>
        <w:tabs>
          <w:tab w:val="num" w:pos="5760"/>
        </w:tabs>
        <w:ind w:left="5760" w:hanging="360"/>
      </w:pPr>
      <w:rPr>
        <w:rFonts w:ascii="Arial" w:hAnsi="Arial" w:hint="default"/>
      </w:rPr>
    </w:lvl>
    <w:lvl w:ilvl="8" w:tplc="B70CC9F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8A4FF5"/>
    <w:multiLevelType w:val="hybridMultilevel"/>
    <w:tmpl w:val="74BE190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38C647FB"/>
    <w:multiLevelType w:val="hybridMultilevel"/>
    <w:tmpl w:val="BAC236A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8"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49BF673F"/>
    <w:multiLevelType w:val="hybridMultilevel"/>
    <w:tmpl w:val="60E230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E9B3A04"/>
    <w:multiLevelType w:val="hybridMultilevel"/>
    <w:tmpl w:val="C7164B72"/>
    <w:lvl w:ilvl="0" w:tplc="04070001">
      <w:start w:val="1"/>
      <w:numFmt w:val="bullet"/>
      <w:lvlText w:val=""/>
      <w:lvlJc w:val="left"/>
      <w:pPr>
        <w:ind w:left="684" w:hanging="360"/>
      </w:pPr>
      <w:rPr>
        <w:rFonts w:ascii="Symbol" w:hAnsi="Symbol" w:hint="default"/>
      </w:rPr>
    </w:lvl>
    <w:lvl w:ilvl="1" w:tplc="04070003" w:tentative="1">
      <w:start w:val="1"/>
      <w:numFmt w:val="bullet"/>
      <w:lvlText w:val="o"/>
      <w:lvlJc w:val="left"/>
      <w:pPr>
        <w:ind w:left="1404" w:hanging="360"/>
      </w:pPr>
      <w:rPr>
        <w:rFonts w:ascii="Courier New" w:hAnsi="Courier New" w:cs="Courier New" w:hint="default"/>
      </w:rPr>
    </w:lvl>
    <w:lvl w:ilvl="2" w:tplc="04070005" w:tentative="1">
      <w:start w:val="1"/>
      <w:numFmt w:val="bullet"/>
      <w:lvlText w:val=""/>
      <w:lvlJc w:val="left"/>
      <w:pPr>
        <w:ind w:left="2124" w:hanging="360"/>
      </w:pPr>
      <w:rPr>
        <w:rFonts w:ascii="Wingdings" w:hAnsi="Wingdings" w:hint="default"/>
      </w:rPr>
    </w:lvl>
    <w:lvl w:ilvl="3" w:tplc="04070001" w:tentative="1">
      <w:start w:val="1"/>
      <w:numFmt w:val="bullet"/>
      <w:lvlText w:val=""/>
      <w:lvlJc w:val="left"/>
      <w:pPr>
        <w:ind w:left="2844" w:hanging="360"/>
      </w:pPr>
      <w:rPr>
        <w:rFonts w:ascii="Symbol" w:hAnsi="Symbol" w:hint="default"/>
      </w:rPr>
    </w:lvl>
    <w:lvl w:ilvl="4" w:tplc="04070003" w:tentative="1">
      <w:start w:val="1"/>
      <w:numFmt w:val="bullet"/>
      <w:lvlText w:val="o"/>
      <w:lvlJc w:val="left"/>
      <w:pPr>
        <w:ind w:left="3564" w:hanging="360"/>
      </w:pPr>
      <w:rPr>
        <w:rFonts w:ascii="Courier New" w:hAnsi="Courier New" w:cs="Courier New" w:hint="default"/>
      </w:rPr>
    </w:lvl>
    <w:lvl w:ilvl="5" w:tplc="04070005" w:tentative="1">
      <w:start w:val="1"/>
      <w:numFmt w:val="bullet"/>
      <w:lvlText w:val=""/>
      <w:lvlJc w:val="left"/>
      <w:pPr>
        <w:ind w:left="4284" w:hanging="360"/>
      </w:pPr>
      <w:rPr>
        <w:rFonts w:ascii="Wingdings" w:hAnsi="Wingdings" w:hint="default"/>
      </w:rPr>
    </w:lvl>
    <w:lvl w:ilvl="6" w:tplc="04070001" w:tentative="1">
      <w:start w:val="1"/>
      <w:numFmt w:val="bullet"/>
      <w:lvlText w:val=""/>
      <w:lvlJc w:val="left"/>
      <w:pPr>
        <w:ind w:left="5004" w:hanging="360"/>
      </w:pPr>
      <w:rPr>
        <w:rFonts w:ascii="Symbol" w:hAnsi="Symbol" w:hint="default"/>
      </w:rPr>
    </w:lvl>
    <w:lvl w:ilvl="7" w:tplc="04070003" w:tentative="1">
      <w:start w:val="1"/>
      <w:numFmt w:val="bullet"/>
      <w:lvlText w:val="o"/>
      <w:lvlJc w:val="left"/>
      <w:pPr>
        <w:ind w:left="5724" w:hanging="360"/>
      </w:pPr>
      <w:rPr>
        <w:rFonts w:ascii="Courier New" w:hAnsi="Courier New" w:cs="Courier New" w:hint="default"/>
      </w:rPr>
    </w:lvl>
    <w:lvl w:ilvl="8" w:tplc="04070005" w:tentative="1">
      <w:start w:val="1"/>
      <w:numFmt w:val="bullet"/>
      <w:lvlText w:val=""/>
      <w:lvlJc w:val="left"/>
      <w:pPr>
        <w:ind w:left="6444" w:hanging="360"/>
      </w:pPr>
      <w:rPr>
        <w:rFonts w:ascii="Wingdings" w:hAnsi="Wingdings" w:hint="default"/>
      </w:rPr>
    </w:lvl>
  </w:abstractNum>
  <w:abstractNum w:abstractNumId="11"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13" w15:restartNumberingAfterBreak="0">
    <w:nsid w:val="6CA9611B"/>
    <w:multiLevelType w:val="hybridMultilevel"/>
    <w:tmpl w:val="1ADA7142"/>
    <w:lvl w:ilvl="0" w:tplc="56D81D14">
      <w:start w:val="1"/>
      <w:numFmt w:val="bullet"/>
      <w:lvlText w:val="•"/>
      <w:lvlJc w:val="left"/>
      <w:pPr>
        <w:tabs>
          <w:tab w:val="num" w:pos="720"/>
        </w:tabs>
        <w:ind w:left="720" w:hanging="360"/>
      </w:pPr>
      <w:rPr>
        <w:rFonts w:ascii="Arial" w:hAnsi="Arial" w:hint="default"/>
      </w:rPr>
    </w:lvl>
    <w:lvl w:ilvl="1" w:tplc="075A665A" w:tentative="1">
      <w:start w:val="1"/>
      <w:numFmt w:val="bullet"/>
      <w:lvlText w:val="•"/>
      <w:lvlJc w:val="left"/>
      <w:pPr>
        <w:tabs>
          <w:tab w:val="num" w:pos="1440"/>
        </w:tabs>
        <w:ind w:left="1440" w:hanging="360"/>
      </w:pPr>
      <w:rPr>
        <w:rFonts w:ascii="Arial" w:hAnsi="Arial" w:hint="default"/>
      </w:rPr>
    </w:lvl>
    <w:lvl w:ilvl="2" w:tplc="09DA4908" w:tentative="1">
      <w:start w:val="1"/>
      <w:numFmt w:val="bullet"/>
      <w:lvlText w:val="•"/>
      <w:lvlJc w:val="left"/>
      <w:pPr>
        <w:tabs>
          <w:tab w:val="num" w:pos="2160"/>
        </w:tabs>
        <w:ind w:left="2160" w:hanging="360"/>
      </w:pPr>
      <w:rPr>
        <w:rFonts w:ascii="Arial" w:hAnsi="Arial" w:hint="default"/>
      </w:rPr>
    </w:lvl>
    <w:lvl w:ilvl="3" w:tplc="04F8E33C" w:tentative="1">
      <w:start w:val="1"/>
      <w:numFmt w:val="bullet"/>
      <w:lvlText w:val="•"/>
      <w:lvlJc w:val="left"/>
      <w:pPr>
        <w:tabs>
          <w:tab w:val="num" w:pos="2880"/>
        </w:tabs>
        <w:ind w:left="2880" w:hanging="360"/>
      </w:pPr>
      <w:rPr>
        <w:rFonts w:ascii="Arial" w:hAnsi="Arial" w:hint="default"/>
      </w:rPr>
    </w:lvl>
    <w:lvl w:ilvl="4" w:tplc="23AAB20C" w:tentative="1">
      <w:start w:val="1"/>
      <w:numFmt w:val="bullet"/>
      <w:lvlText w:val="•"/>
      <w:lvlJc w:val="left"/>
      <w:pPr>
        <w:tabs>
          <w:tab w:val="num" w:pos="3600"/>
        </w:tabs>
        <w:ind w:left="3600" w:hanging="360"/>
      </w:pPr>
      <w:rPr>
        <w:rFonts w:ascii="Arial" w:hAnsi="Arial" w:hint="default"/>
      </w:rPr>
    </w:lvl>
    <w:lvl w:ilvl="5" w:tplc="122A25E8" w:tentative="1">
      <w:start w:val="1"/>
      <w:numFmt w:val="bullet"/>
      <w:lvlText w:val="•"/>
      <w:lvlJc w:val="left"/>
      <w:pPr>
        <w:tabs>
          <w:tab w:val="num" w:pos="4320"/>
        </w:tabs>
        <w:ind w:left="4320" w:hanging="360"/>
      </w:pPr>
      <w:rPr>
        <w:rFonts w:ascii="Arial" w:hAnsi="Arial" w:hint="default"/>
      </w:rPr>
    </w:lvl>
    <w:lvl w:ilvl="6" w:tplc="9BFCAF3E" w:tentative="1">
      <w:start w:val="1"/>
      <w:numFmt w:val="bullet"/>
      <w:lvlText w:val="•"/>
      <w:lvlJc w:val="left"/>
      <w:pPr>
        <w:tabs>
          <w:tab w:val="num" w:pos="5040"/>
        </w:tabs>
        <w:ind w:left="5040" w:hanging="360"/>
      </w:pPr>
      <w:rPr>
        <w:rFonts w:ascii="Arial" w:hAnsi="Arial" w:hint="default"/>
      </w:rPr>
    </w:lvl>
    <w:lvl w:ilvl="7" w:tplc="74847B40" w:tentative="1">
      <w:start w:val="1"/>
      <w:numFmt w:val="bullet"/>
      <w:lvlText w:val="•"/>
      <w:lvlJc w:val="left"/>
      <w:pPr>
        <w:tabs>
          <w:tab w:val="num" w:pos="5760"/>
        </w:tabs>
        <w:ind w:left="5760" w:hanging="360"/>
      </w:pPr>
      <w:rPr>
        <w:rFonts w:ascii="Arial" w:hAnsi="Arial" w:hint="default"/>
      </w:rPr>
    </w:lvl>
    <w:lvl w:ilvl="8" w:tplc="C442C57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4E36855"/>
    <w:multiLevelType w:val="hybridMultilevel"/>
    <w:tmpl w:val="7F1A7310"/>
    <w:lvl w:ilvl="0" w:tplc="AF9439D0">
      <w:start w:val="1"/>
      <w:numFmt w:val="bullet"/>
      <w:lvlText w:val="•"/>
      <w:lvlJc w:val="left"/>
      <w:pPr>
        <w:tabs>
          <w:tab w:val="num" w:pos="720"/>
        </w:tabs>
        <w:ind w:left="720" w:hanging="360"/>
      </w:pPr>
      <w:rPr>
        <w:rFonts w:ascii="Arial" w:hAnsi="Arial" w:hint="default"/>
      </w:rPr>
    </w:lvl>
    <w:lvl w:ilvl="1" w:tplc="7004ECCA" w:tentative="1">
      <w:start w:val="1"/>
      <w:numFmt w:val="bullet"/>
      <w:lvlText w:val="•"/>
      <w:lvlJc w:val="left"/>
      <w:pPr>
        <w:tabs>
          <w:tab w:val="num" w:pos="1440"/>
        </w:tabs>
        <w:ind w:left="1440" w:hanging="360"/>
      </w:pPr>
      <w:rPr>
        <w:rFonts w:ascii="Arial" w:hAnsi="Arial" w:hint="default"/>
      </w:rPr>
    </w:lvl>
    <w:lvl w:ilvl="2" w:tplc="802453B6" w:tentative="1">
      <w:start w:val="1"/>
      <w:numFmt w:val="bullet"/>
      <w:lvlText w:val="•"/>
      <w:lvlJc w:val="left"/>
      <w:pPr>
        <w:tabs>
          <w:tab w:val="num" w:pos="2160"/>
        </w:tabs>
        <w:ind w:left="2160" w:hanging="360"/>
      </w:pPr>
      <w:rPr>
        <w:rFonts w:ascii="Arial" w:hAnsi="Arial" w:hint="default"/>
      </w:rPr>
    </w:lvl>
    <w:lvl w:ilvl="3" w:tplc="BCEADE7E" w:tentative="1">
      <w:start w:val="1"/>
      <w:numFmt w:val="bullet"/>
      <w:lvlText w:val="•"/>
      <w:lvlJc w:val="left"/>
      <w:pPr>
        <w:tabs>
          <w:tab w:val="num" w:pos="2880"/>
        </w:tabs>
        <w:ind w:left="2880" w:hanging="360"/>
      </w:pPr>
      <w:rPr>
        <w:rFonts w:ascii="Arial" w:hAnsi="Arial" w:hint="default"/>
      </w:rPr>
    </w:lvl>
    <w:lvl w:ilvl="4" w:tplc="0A165F22" w:tentative="1">
      <w:start w:val="1"/>
      <w:numFmt w:val="bullet"/>
      <w:lvlText w:val="•"/>
      <w:lvlJc w:val="left"/>
      <w:pPr>
        <w:tabs>
          <w:tab w:val="num" w:pos="3600"/>
        </w:tabs>
        <w:ind w:left="3600" w:hanging="360"/>
      </w:pPr>
      <w:rPr>
        <w:rFonts w:ascii="Arial" w:hAnsi="Arial" w:hint="default"/>
      </w:rPr>
    </w:lvl>
    <w:lvl w:ilvl="5" w:tplc="10D29888" w:tentative="1">
      <w:start w:val="1"/>
      <w:numFmt w:val="bullet"/>
      <w:lvlText w:val="•"/>
      <w:lvlJc w:val="left"/>
      <w:pPr>
        <w:tabs>
          <w:tab w:val="num" w:pos="4320"/>
        </w:tabs>
        <w:ind w:left="4320" w:hanging="360"/>
      </w:pPr>
      <w:rPr>
        <w:rFonts w:ascii="Arial" w:hAnsi="Arial" w:hint="default"/>
      </w:rPr>
    </w:lvl>
    <w:lvl w:ilvl="6" w:tplc="FDAA16FE" w:tentative="1">
      <w:start w:val="1"/>
      <w:numFmt w:val="bullet"/>
      <w:lvlText w:val="•"/>
      <w:lvlJc w:val="left"/>
      <w:pPr>
        <w:tabs>
          <w:tab w:val="num" w:pos="5040"/>
        </w:tabs>
        <w:ind w:left="5040" w:hanging="360"/>
      </w:pPr>
      <w:rPr>
        <w:rFonts w:ascii="Arial" w:hAnsi="Arial" w:hint="default"/>
      </w:rPr>
    </w:lvl>
    <w:lvl w:ilvl="7" w:tplc="6870F562" w:tentative="1">
      <w:start w:val="1"/>
      <w:numFmt w:val="bullet"/>
      <w:lvlText w:val="•"/>
      <w:lvlJc w:val="left"/>
      <w:pPr>
        <w:tabs>
          <w:tab w:val="num" w:pos="5760"/>
        </w:tabs>
        <w:ind w:left="5760" w:hanging="360"/>
      </w:pPr>
      <w:rPr>
        <w:rFonts w:ascii="Arial" w:hAnsi="Arial" w:hint="default"/>
      </w:rPr>
    </w:lvl>
    <w:lvl w:ilvl="8" w:tplc="762E2C8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5A62265"/>
    <w:multiLevelType w:val="hybridMultilevel"/>
    <w:tmpl w:val="4476F118"/>
    <w:lvl w:ilvl="0" w:tplc="D540A3A6">
      <w:start w:val="1"/>
      <w:numFmt w:val="bullet"/>
      <w:lvlText w:val="•"/>
      <w:lvlJc w:val="left"/>
      <w:pPr>
        <w:tabs>
          <w:tab w:val="num" w:pos="720"/>
        </w:tabs>
        <w:ind w:left="720" w:hanging="360"/>
      </w:pPr>
      <w:rPr>
        <w:rFonts w:ascii="Arial" w:hAnsi="Arial" w:hint="default"/>
      </w:rPr>
    </w:lvl>
    <w:lvl w:ilvl="1" w:tplc="8D068264" w:tentative="1">
      <w:start w:val="1"/>
      <w:numFmt w:val="bullet"/>
      <w:lvlText w:val="•"/>
      <w:lvlJc w:val="left"/>
      <w:pPr>
        <w:tabs>
          <w:tab w:val="num" w:pos="1440"/>
        </w:tabs>
        <w:ind w:left="1440" w:hanging="360"/>
      </w:pPr>
      <w:rPr>
        <w:rFonts w:ascii="Arial" w:hAnsi="Arial" w:hint="default"/>
      </w:rPr>
    </w:lvl>
    <w:lvl w:ilvl="2" w:tplc="B4C8F96A" w:tentative="1">
      <w:start w:val="1"/>
      <w:numFmt w:val="bullet"/>
      <w:lvlText w:val="•"/>
      <w:lvlJc w:val="left"/>
      <w:pPr>
        <w:tabs>
          <w:tab w:val="num" w:pos="2160"/>
        </w:tabs>
        <w:ind w:left="2160" w:hanging="360"/>
      </w:pPr>
      <w:rPr>
        <w:rFonts w:ascii="Arial" w:hAnsi="Arial" w:hint="default"/>
      </w:rPr>
    </w:lvl>
    <w:lvl w:ilvl="3" w:tplc="12C6BBB8" w:tentative="1">
      <w:start w:val="1"/>
      <w:numFmt w:val="bullet"/>
      <w:lvlText w:val="•"/>
      <w:lvlJc w:val="left"/>
      <w:pPr>
        <w:tabs>
          <w:tab w:val="num" w:pos="2880"/>
        </w:tabs>
        <w:ind w:left="2880" w:hanging="360"/>
      </w:pPr>
      <w:rPr>
        <w:rFonts w:ascii="Arial" w:hAnsi="Arial" w:hint="default"/>
      </w:rPr>
    </w:lvl>
    <w:lvl w:ilvl="4" w:tplc="F9944AB8" w:tentative="1">
      <w:start w:val="1"/>
      <w:numFmt w:val="bullet"/>
      <w:lvlText w:val="•"/>
      <w:lvlJc w:val="left"/>
      <w:pPr>
        <w:tabs>
          <w:tab w:val="num" w:pos="3600"/>
        </w:tabs>
        <w:ind w:left="3600" w:hanging="360"/>
      </w:pPr>
      <w:rPr>
        <w:rFonts w:ascii="Arial" w:hAnsi="Arial" w:hint="default"/>
      </w:rPr>
    </w:lvl>
    <w:lvl w:ilvl="5" w:tplc="FE906124" w:tentative="1">
      <w:start w:val="1"/>
      <w:numFmt w:val="bullet"/>
      <w:lvlText w:val="•"/>
      <w:lvlJc w:val="left"/>
      <w:pPr>
        <w:tabs>
          <w:tab w:val="num" w:pos="4320"/>
        </w:tabs>
        <w:ind w:left="4320" w:hanging="360"/>
      </w:pPr>
      <w:rPr>
        <w:rFonts w:ascii="Arial" w:hAnsi="Arial" w:hint="default"/>
      </w:rPr>
    </w:lvl>
    <w:lvl w:ilvl="6" w:tplc="35B03128" w:tentative="1">
      <w:start w:val="1"/>
      <w:numFmt w:val="bullet"/>
      <w:lvlText w:val="•"/>
      <w:lvlJc w:val="left"/>
      <w:pPr>
        <w:tabs>
          <w:tab w:val="num" w:pos="5040"/>
        </w:tabs>
        <w:ind w:left="5040" w:hanging="360"/>
      </w:pPr>
      <w:rPr>
        <w:rFonts w:ascii="Arial" w:hAnsi="Arial" w:hint="default"/>
      </w:rPr>
    </w:lvl>
    <w:lvl w:ilvl="7" w:tplc="33521B26" w:tentative="1">
      <w:start w:val="1"/>
      <w:numFmt w:val="bullet"/>
      <w:lvlText w:val="•"/>
      <w:lvlJc w:val="left"/>
      <w:pPr>
        <w:tabs>
          <w:tab w:val="num" w:pos="5760"/>
        </w:tabs>
        <w:ind w:left="5760" w:hanging="360"/>
      </w:pPr>
      <w:rPr>
        <w:rFonts w:ascii="Arial" w:hAnsi="Arial" w:hint="default"/>
      </w:rPr>
    </w:lvl>
    <w:lvl w:ilvl="8" w:tplc="0986994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7"/>
  </w:num>
  <w:num w:numId="2">
    <w:abstractNumId w:val="8"/>
    <w:lvlOverride w:ilvl="0">
      <w:lvl w:ilvl="0">
        <w:start w:val="1"/>
        <w:numFmt w:val="bullet"/>
        <w:pStyle w:val="Aufzhlungszeichen"/>
        <w:lvlText w:val=""/>
        <w:lvlJc w:val="left"/>
        <w:pPr>
          <w:ind w:left="1080" w:hanging="360"/>
        </w:pPr>
        <w:rPr>
          <w:rFonts w:ascii="Symbol" w:hAnsi="Symbol" w:hint="default"/>
          <w:color w:val="auto"/>
        </w:rPr>
      </w:lvl>
    </w:lvlOverride>
    <w:lvlOverride w:ilvl="1">
      <w:lvl w:ilvl="1">
        <w:start w:val="1"/>
        <w:numFmt w:val="bullet"/>
        <w:pStyle w:val="ListenabsatzFortsetzungFolie"/>
        <w:lvlText w:val=""/>
        <w:lvlJc w:val="left"/>
        <w:pPr>
          <w:ind w:left="1440" w:hanging="360"/>
        </w:pPr>
        <w:rPr>
          <w:rFonts w:ascii="Wingdings" w:hAnsi="Wingdings" w:hint="default"/>
        </w:rPr>
      </w:lvl>
    </w:lvlOverride>
    <w:lvlOverride w:ilvl="2">
      <w:lvl w:ilvl="2">
        <w:start w:val="1"/>
        <w:numFmt w:val="bullet"/>
        <w:lvlText w:val=""/>
        <w:lvlJc w:val="left"/>
        <w:pPr>
          <w:ind w:left="1800" w:hanging="360"/>
        </w:pPr>
        <w:rPr>
          <w:rFonts w:ascii="Wingdings" w:hAnsi="Wingdings" w:hint="default"/>
        </w:rPr>
      </w:lvl>
    </w:lvlOverride>
    <w:lvlOverride w:ilvl="3">
      <w:lvl w:ilvl="3">
        <w:start w:val="1"/>
        <w:numFmt w:val="bullet"/>
        <w:lvlText w:val=""/>
        <w:lvlJc w:val="left"/>
        <w:pPr>
          <w:ind w:left="2160" w:hanging="360"/>
        </w:pPr>
        <w:rPr>
          <w:rFonts w:ascii="Symbol" w:hAnsi="Symbol" w:hint="default"/>
        </w:rPr>
      </w:lvl>
    </w:lvlOverride>
    <w:lvlOverride w:ilvl="4">
      <w:lvl w:ilvl="4">
        <w:start w:val="1"/>
        <w:numFmt w:val="bullet"/>
        <w:lvlText w:val=""/>
        <w:lvlJc w:val="left"/>
        <w:pPr>
          <w:ind w:left="2520" w:hanging="360"/>
        </w:pPr>
        <w:rPr>
          <w:rFonts w:ascii="Symbol" w:hAnsi="Symbol" w:hint="default"/>
        </w:rPr>
      </w:lvl>
    </w:lvlOverride>
    <w:lvlOverride w:ilvl="5">
      <w:lvl w:ilvl="5">
        <w:start w:val="1"/>
        <w:numFmt w:val="bullet"/>
        <w:lvlText w:val=""/>
        <w:lvlJc w:val="left"/>
        <w:pPr>
          <w:ind w:left="2880" w:hanging="360"/>
        </w:pPr>
        <w:rPr>
          <w:rFonts w:ascii="Wingdings" w:hAnsi="Wingdings" w:hint="default"/>
        </w:rPr>
      </w:lvl>
    </w:lvlOverride>
    <w:lvlOverride w:ilvl="6">
      <w:lvl w:ilvl="6">
        <w:start w:val="1"/>
        <w:numFmt w:val="bullet"/>
        <w:lvlText w:val=""/>
        <w:lvlJc w:val="left"/>
        <w:pPr>
          <w:ind w:left="3240" w:hanging="360"/>
        </w:pPr>
        <w:rPr>
          <w:rFonts w:ascii="Wingdings" w:hAnsi="Wingdings" w:hint="default"/>
        </w:rPr>
      </w:lvl>
    </w:lvlOverride>
    <w:lvlOverride w:ilvl="7">
      <w:lvl w:ilvl="7">
        <w:start w:val="1"/>
        <w:numFmt w:val="bullet"/>
        <w:lvlText w:val=""/>
        <w:lvlJc w:val="left"/>
        <w:pPr>
          <w:ind w:left="3600" w:hanging="360"/>
        </w:pPr>
        <w:rPr>
          <w:rFonts w:ascii="Symbol" w:hAnsi="Symbol" w:hint="default"/>
        </w:rPr>
      </w:lvl>
    </w:lvlOverride>
    <w:lvlOverride w:ilvl="8">
      <w:lvl w:ilvl="8">
        <w:start w:val="1"/>
        <w:numFmt w:val="bullet"/>
        <w:lvlText w:val=""/>
        <w:lvlJc w:val="left"/>
        <w:pPr>
          <w:ind w:left="3960" w:hanging="360"/>
        </w:pPr>
        <w:rPr>
          <w:rFonts w:ascii="Symbol" w:hAnsi="Symbol" w:hint="default"/>
        </w:rPr>
      </w:lvl>
    </w:lvlOverride>
  </w:num>
  <w:num w:numId="3">
    <w:abstractNumId w:val="7"/>
  </w:num>
  <w:num w:numId="4">
    <w:abstractNumId w:val="11"/>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2"/>
  </w:num>
  <w:num w:numId="11">
    <w:abstractNumId w:val="2"/>
  </w:num>
  <w:num w:numId="12">
    <w:abstractNumId w:val="5"/>
  </w:num>
  <w:num w:numId="13">
    <w:abstractNumId w:val="10"/>
  </w:num>
  <w:num w:numId="14">
    <w:abstractNumId w:val="4"/>
  </w:num>
  <w:num w:numId="15">
    <w:abstractNumId w:val="15"/>
  </w:num>
  <w:num w:numId="16">
    <w:abstractNumId w:val="16"/>
  </w:num>
  <w:num w:numId="17">
    <w:abstractNumId w:val="13"/>
  </w:num>
  <w:num w:numId="18">
    <w:abstractNumId w:val="0"/>
  </w:num>
  <w:num w:numId="19">
    <w:abstractNumId w:val="6"/>
  </w:num>
  <w:num w:numId="20">
    <w:abstractNumId w:val="3"/>
  </w:num>
  <w:num w:numId="21">
    <w:abstractNumId w:val="1"/>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5A8B"/>
    <w:rsid w:val="0000003C"/>
    <w:rsid w:val="00015C4D"/>
    <w:rsid w:val="00024E19"/>
    <w:rsid w:val="000255FC"/>
    <w:rsid w:val="00027348"/>
    <w:rsid w:val="000349DD"/>
    <w:rsid w:val="000511D5"/>
    <w:rsid w:val="00065A8B"/>
    <w:rsid w:val="000720DF"/>
    <w:rsid w:val="00085ED6"/>
    <w:rsid w:val="000B337C"/>
    <w:rsid w:val="000C485A"/>
    <w:rsid w:val="000D0224"/>
    <w:rsid w:val="000D3DCF"/>
    <w:rsid w:val="001200F8"/>
    <w:rsid w:val="00132BC3"/>
    <w:rsid w:val="00180684"/>
    <w:rsid w:val="001C1E91"/>
    <w:rsid w:val="001F7E9E"/>
    <w:rsid w:val="00201601"/>
    <w:rsid w:val="002022D3"/>
    <w:rsid w:val="00227924"/>
    <w:rsid w:val="002441BF"/>
    <w:rsid w:val="002457A3"/>
    <w:rsid w:val="002631B6"/>
    <w:rsid w:val="00263FB9"/>
    <w:rsid w:val="00264F7B"/>
    <w:rsid w:val="00280331"/>
    <w:rsid w:val="00295480"/>
    <w:rsid w:val="002B5D13"/>
    <w:rsid w:val="002C0A7A"/>
    <w:rsid w:val="002D5E39"/>
    <w:rsid w:val="00306F2A"/>
    <w:rsid w:val="003124E5"/>
    <w:rsid w:val="00343417"/>
    <w:rsid w:val="003531E3"/>
    <w:rsid w:val="00357B47"/>
    <w:rsid w:val="003766F2"/>
    <w:rsid w:val="00381A5F"/>
    <w:rsid w:val="00382446"/>
    <w:rsid w:val="003957D8"/>
    <w:rsid w:val="003A3563"/>
    <w:rsid w:val="003A44FC"/>
    <w:rsid w:val="003A49E7"/>
    <w:rsid w:val="003C7372"/>
    <w:rsid w:val="004238C9"/>
    <w:rsid w:val="004353D0"/>
    <w:rsid w:val="00437447"/>
    <w:rsid w:val="00437D66"/>
    <w:rsid w:val="00445E56"/>
    <w:rsid w:val="004601B7"/>
    <w:rsid w:val="004673C8"/>
    <w:rsid w:val="00471718"/>
    <w:rsid w:val="004726DD"/>
    <w:rsid w:val="00480579"/>
    <w:rsid w:val="004A38F7"/>
    <w:rsid w:val="004A751C"/>
    <w:rsid w:val="004C55B3"/>
    <w:rsid w:val="004C57DF"/>
    <w:rsid w:val="004E09EB"/>
    <w:rsid w:val="004E1682"/>
    <w:rsid w:val="004E65DC"/>
    <w:rsid w:val="00503E3F"/>
    <w:rsid w:val="0051333E"/>
    <w:rsid w:val="00516768"/>
    <w:rsid w:val="00525845"/>
    <w:rsid w:val="00532305"/>
    <w:rsid w:val="0055075D"/>
    <w:rsid w:val="00562935"/>
    <w:rsid w:val="00572EC9"/>
    <w:rsid w:val="00573682"/>
    <w:rsid w:val="00577293"/>
    <w:rsid w:val="0059447D"/>
    <w:rsid w:val="005A77A3"/>
    <w:rsid w:val="005B2312"/>
    <w:rsid w:val="005B431C"/>
    <w:rsid w:val="005C3E6E"/>
    <w:rsid w:val="005E65D4"/>
    <w:rsid w:val="00623201"/>
    <w:rsid w:val="00630ADE"/>
    <w:rsid w:val="0065018B"/>
    <w:rsid w:val="00652FB3"/>
    <w:rsid w:val="006638D0"/>
    <w:rsid w:val="006C2F39"/>
    <w:rsid w:val="006C70F8"/>
    <w:rsid w:val="006F43F7"/>
    <w:rsid w:val="00740DA7"/>
    <w:rsid w:val="00744A60"/>
    <w:rsid w:val="0075317C"/>
    <w:rsid w:val="00757CE7"/>
    <w:rsid w:val="00777AEE"/>
    <w:rsid w:val="00786EBB"/>
    <w:rsid w:val="0079718D"/>
    <w:rsid w:val="007B35BD"/>
    <w:rsid w:val="007D5F01"/>
    <w:rsid w:val="007E1D07"/>
    <w:rsid w:val="007E7840"/>
    <w:rsid w:val="007F5A68"/>
    <w:rsid w:val="00803D72"/>
    <w:rsid w:val="00814CEA"/>
    <w:rsid w:val="008747F3"/>
    <w:rsid w:val="00876399"/>
    <w:rsid w:val="00886083"/>
    <w:rsid w:val="008867E5"/>
    <w:rsid w:val="00887A52"/>
    <w:rsid w:val="008C75A6"/>
    <w:rsid w:val="008D7D60"/>
    <w:rsid w:val="00906673"/>
    <w:rsid w:val="00916A5B"/>
    <w:rsid w:val="009B0842"/>
    <w:rsid w:val="009C10BF"/>
    <w:rsid w:val="009E6B75"/>
    <w:rsid w:val="00A01F9A"/>
    <w:rsid w:val="00A21C92"/>
    <w:rsid w:val="00A34B55"/>
    <w:rsid w:val="00A546E6"/>
    <w:rsid w:val="00A65866"/>
    <w:rsid w:val="00AA3DBB"/>
    <w:rsid w:val="00AC4CC4"/>
    <w:rsid w:val="00AD2EC3"/>
    <w:rsid w:val="00AD3578"/>
    <w:rsid w:val="00B03A4A"/>
    <w:rsid w:val="00B0495D"/>
    <w:rsid w:val="00B43D83"/>
    <w:rsid w:val="00B527FF"/>
    <w:rsid w:val="00B6068F"/>
    <w:rsid w:val="00B60C3E"/>
    <w:rsid w:val="00B728EA"/>
    <w:rsid w:val="00B819F8"/>
    <w:rsid w:val="00B977A2"/>
    <w:rsid w:val="00BA0DBE"/>
    <w:rsid w:val="00BB799F"/>
    <w:rsid w:val="00BC2589"/>
    <w:rsid w:val="00BD79DE"/>
    <w:rsid w:val="00BE419A"/>
    <w:rsid w:val="00C05645"/>
    <w:rsid w:val="00C143AB"/>
    <w:rsid w:val="00C43F54"/>
    <w:rsid w:val="00C44D7E"/>
    <w:rsid w:val="00C72890"/>
    <w:rsid w:val="00C77536"/>
    <w:rsid w:val="00C86069"/>
    <w:rsid w:val="00CC0E60"/>
    <w:rsid w:val="00D3270D"/>
    <w:rsid w:val="00D46B70"/>
    <w:rsid w:val="00D5225A"/>
    <w:rsid w:val="00D92215"/>
    <w:rsid w:val="00D945E7"/>
    <w:rsid w:val="00D95C82"/>
    <w:rsid w:val="00DA198D"/>
    <w:rsid w:val="00DA45DF"/>
    <w:rsid w:val="00DB5B28"/>
    <w:rsid w:val="00DC2C87"/>
    <w:rsid w:val="00DC49E9"/>
    <w:rsid w:val="00DF5A4F"/>
    <w:rsid w:val="00DF7A19"/>
    <w:rsid w:val="00E41090"/>
    <w:rsid w:val="00E75A94"/>
    <w:rsid w:val="00EB3ED2"/>
    <w:rsid w:val="00EB76F2"/>
    <w:rsid w:val="00EE092B"/>
    <w:rsid w:val="00F00C07"/>
    <w:rsid w:val="00F15FA7"/>
    <w:rsid w:val="00F2221A"/>
    <w:rsid w:val="00F63B87"/>
    <w:rsid w:val="00F809AA"/>
    <w:rsid w:val="00FB0D98"/>
    <w:rsid w:val="00FB79E7"/>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342D6990"/>
  <w15:chartTrackingRefBased/>
  <w15:docId w15:val="{F225A943-B657-460B-8420-30CB2BA39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ind w:left="36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5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ind w:left="720"/>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styleId="NichtaufgelsteErwhnung">
    <w:name w:val="Unresolved Mention"/>
    <w:basedOn w:val="Absatz-Standardschriftart"/>
    <w:uiPriority w:val="99"/>
    <w:semiHidden/>
    <w:unhideWhenUsed/>
    <w:rsid w:val="002631B6"/>
    <w:rPr>
      <w:color w:val="605E5C"/>
      <w:shd w:val="clear" w:color="auto" w:fill="E1DFDD"/>
    </w:rPr>
  </w:style>
  <w:style w:type="paragraph" w:styleId="Sprechblasentext">
    <w:name w:val="Balloon Text"/>
    <w:basedOn w:val="Standard"/>
    <w:link w:val="SprechblasentextZchn"/>
    <w:uiPriority w:val="99"/>
    <w:semiHidden/>
    <w:unhideWhenUsed/>
    <w:rsid w:val="00B819F8"/>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819F8"/>
    <w:rPr>
      <w:rFonts w:ascii="Segoe UI" w:eastAsia="Calibri" w:hAnsi="Segoe UI" w:cs="Segoe UI"/>
      <w:sz w:val="18"/>
      <w:szCs w:val="18"/>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D46B70"/>
  </w:style>
  <w:style w:type="character" w:styleId="Kommentarzeichen">
    <w:name w:val="annotation reference"/>
    <w:basedOn w:val="Absatz-Standardschriftart"/>
    <w:uiPriority w:val="99"/>
    <w:semiHidden/>
    <w:unhideWhenUsed/>
    <w:rsid w:val="00BC2589"/>
    <w:rPr>
      <w:sz w:val="16"/>
      <w:szCs w:val="16"/>
    </w:rPr>
  </w:style>
  <w:style w:type="paragraph" w:styleId="Kommentartext">
    <w:name w:val="annotation text"/>
    <w:basedOn w:val="Standard"/>
    <w:link w:val="KommentartextZchn"/>
    <w:uiPriority w:val="99"/>
    <w:semiHidden/>
    <w:unhideWhenUsed/>
    <w:rsid w:val="00BC2589"/>
    <w:rPr>
      <w:szCs w:val="20"/>
    </w:rPr>
  </w:style>
  <w:style w:type="character" w:customStyle="1" w:styleId="KommentartextZchn">
    <w:name w:val="Kommentartext Zchn"/>
    <w:basedOn w:val="Absatz-Standardschriftart"/>
    <w:link w:val="Kommentartext"/>
    <w:uiPriority w:val="99"/>
    <w:semiHidden/>
    <w:rsid w:val="00BC2589"/>
    <w:rPr>
      <w:rFonts w:ascii="Arial" w:eastAsia="Calibri"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BC2589"/>
    <w:rPr>
      <w:b/>
      <w:bCs/>
    </w:rPr>
  </w:style>
  <w:style w:type="character" w:customStyle="1" w:styleId="KommentarthemaZchn">
    <w:name w:val="Kommentarthema Zchn"/>
    <w:basedOn w:val="KommentartextZchn"/>
    <w:link w:val="Kommentarthema"/>
    <w:uiPriority w:val="99"/>
    <w:semiHidden/>
    <w:rsid w:val="00BC2589"/>
    <w:rPr>
      <w:rFonts w:ascii="Arial" w:eastAsia="Calibri"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2169610">
      <w:bodyDiv w:val="1"/>
      <w:marLeft w:val="0"/>
      <w:marRight w:val="0"/>
      <w:marTop w:val="0"/>
      <w:marBottom w:val="0"/>
      <w:divBdr>
        <w:top w:val="none" w:sz="0" w:space="0" w:color="auto"/>
        <w:left w:val="none" w:sz="0" w:space="0" w:color="auto"/>
        <w:bottom w:val="none" w:sz="0" w:space="0" w:color="auto"/>
        <w:right w:val="none" w:sz="0" w:space="0" w:color="auto"/>
      </w:divBdr>
    </w:div>
    <w:div w:id="888102848">
      <w:bodyDiv w:val="1"/>
      <w:marLeft w:val="0"/>
      <w:marRight w:val="0"/>
      <w:marTop w:val="0"/>
      <w:marBottom w:val="0"/>
      <w:divBdr>
        <w:top w:val="none" w:sz="0" w:space="0" w:color="auto"/>
        <w:left w:val="none" w:sz="0" w:space="0" w:color="auto"/>
        <w:bottom w:val="none" w:sz="0" w:space="0" w:color="auto"/>
        <w:right w:val="none" w:sz="0" w:space="0" w:color="auto"/>
      </w:divBdr>
      <w:divsChild>
        <w:div w:id="1544823348">
          <w:marLeft w:val="360"/>
          <w:marRight w:val="0"/>
          <w:marTop w:val="200"/>
          <w:marBottom w:val="0"/>
          <w:divBdr>
            <w:top w:val="none" w:sz="0" w:space="0" w:color="auto"/>
            <w:left w:val="none" w:sz="0" w:space="0" w:color="auto"/>
            <w:bottom w:val="none" w:sz="0" w:space="0" w:color="auto"/>
            <w:right w:val="none" w:sz="0" w:space="0" w:color="auto"/>
          </w:divBdr>
        </w:div>
        <w:div w:id="630785386">
          <w:marLeft w:val="360"/>
          <w:marRight w:val="0"/>
          <w:marTop w:val="200"/>
          <w:marBottom w:val="0"/>
          <w:divBdr>
            <w:top w:val="none" w:sz="0" w:space="0" w:color="auto"/>
            <w:left w:val="none" w:sz="0" w:space="0" w:color="auto"/>
            <w:bottom w:val="none" w:sz="0" w:space="0" w:color="auto"/>
            <w:right w:val="none" w:sz="0" w:space="0" w:color="auto"/>
          </w:divBdr>
        </w:div>
      </w:divsChild>
    </w:div>
    <w:div w:id="906694930">
      <w:bodyDiv w:val="1"/>
      <w:marLeft w:val="0"/>
      <w:marRight w:val="0"/>
      <w:marTop w:val="0"/>
      <w:marBottom w:val="0"/>
      <w:divBdr>
        <w:top w:val="none" w:sz="0" w:space="0" w:color="auto"/>
        <w:left w:val="none" w:sz="0" w:space="0" w:color="auto"/>
        <w:bottom w:val="none" w:sz="0" w:space="0" w:color="auto"/>
        <w:right w:val="none" w:sz="0" w:space="0" w:color="auto"/>
      </w:divBdr>
    </w:div>
    <w:div w:id="1014843858">
      <w:bodyDiv w:val="1"/>
      <w:marLeft w:val="0"/>
      <w:marRight w:val="0"/>
      <w:marTop w:val="0"/>
      <w:marBottom w:val="0"/>
      <w:divBdr>
        <w:top w:val="none" w:sz="0" w:space="0" w:color="auto"/>
        <w:left w:val="none" w:sz="0" w:space="0" w:color="auto"/>
        <w:bottom w:val="none" w:sz="0" w:space="0" w:color="auto"/>
        <w:right w:val="none" w:sz="0" w:space="0" w:color="auto"/>
      </w:divBdr>
      <w:divsChild>
        <w:div w:id="38865615">
          <w:marLeft w:val="360"/>
          <w:marRight w:val="0"/>
          <w:marTop w:val="200"/>
          <w:marBottom w:val="0"/>
          <w:divBdr>
            <w:top w:val="none" w:sz="0" w:space="0" w:color="auto"/>
            <w:left w:val="none" w:sz="0" w:space="0" w:color="auto"/>
            <w:bottom w:val="none" w:sz="0" w:space="0" w:color="auto"/>
            <w:right w:val="none" w:sz="0" w:space="0" w:color="auto"/>
          </w:divBdr>
        </w:div>
      </w:divsChild>
    </w:div>
    <w:div w:id="1300646032">
      <w:bodyDiv w:val="1"/>
      <w:marLeft w:val="0"/>
      <w:marRight w:val="0"/>
      <w:marTop w:val="0"/>
      <w:marBottom w:val="0"/>
      <w:divBdr>
        <w:top w:val="none" w:sz="0" w:space="0" w:color="auto"/>
        <w:left w:val="none" w:sz="0" w:space="0" w:color="auto"/>
        <w:bottom w:val="none" w:sz="0" w:space="0" w:color="auto"/>
        <w:right w:val="none" w:sz="0" w:space="0" w:color="auto"/>
      </w:divBdr>
    </w:div>
    <w:div w:id="1353342715">
      <w:bodyDiv w:val="1"/>
      <w:marLeft w:val="0"/>
      <w:marRight w:val="0"/>
      <w:marTop w:val="0"/>
      <w:marBottom w:val="0"/>
      <w:divBdr>
        <w:top w:val="none" w:sz="0" w:space="0" w:color="auto"/>
        <w:left w:val="none" w:sz="0" w:space="0" w:color="auto"/>
        <w:bottom w:val="none" w:sz="0" w:space="0" w:color="auto"/>
        <w:right w:val="none" w:sz="0" w:space="0" w:color="auto"/>
      </w:divBdr>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300803">
      <w:bodyDiv w:val="1"/>
      <w:marLeft w:val="0"/>
      <w:marRight w:val="0"/>
      <w:marTop w:val="0"/>
      <w:marBottom w:val="0"/>
      <w:divBdr>
        <w:top w:val="none" w:sz="0" w:space="0" w:color="auto"/>
        <w:left w:val="none" w:sz="0" w:space="0" w:color="auto"/>
        <w:bottom w:val="none" w:sz="0" w:space="0" w:color="auto"/>
        <w:right w:val="none" w:sz="0" w:space="0" w:color="auto"/>
      </w:divBdr>
      <w:divsChild>
        <w:div w:id="413090469">
          <w:marLeft w:val="360"/>
          <w:marRight w:val="0"/>
          <w:marTop w:val="200"/>
          <w:marBottom w:val="0"/>
          <w:divBdr>
            <w:top w:val="none" w:sz="0" w:space="0" w:color="auto"/>
            <w:left w:val="none" w:sz="0" w:space="0" w:color="auto"/>
            <w:bottom w:val="none" w:sz="0" w:space="0" w:color="auto"/>
            <w:right w:val="none" w:sz="0" w:space="0" w:color="auto"/>
          </w:divBdr>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852064261">
      <w:bodyDiv w:val="1"/>
      <w:marLeft w:val="0"/>
      <w:marRight w:val="0"/>
      <w:marTop w:val="0"/>
      <w:marBottom w:val="0"/>
      <w:divBdr>
        <w:top w:val="none" w:sz="0" w:space="0" w:color="auto"/>
        <w:left w:val="none" w:sz="0" w:space="0" w:color="auto"/>
        <w:bottom w:val="none" w:sz="0" w:space="0" w:color="auto"/>
        <w:right w:val="none" w:sz="0" w:space="0" w:color="auto"/>
      </w:divBdr>
      <w:divsChild>
        <w:div w:id="276834833">
          <w:marLeft w:val="360"/>
          <w:marRight w:val="0"/>
          <w:marTop w:val="200"/>
          <w:marBottom w:val="0"/>
          <w:divBdr>
            <w:top w:val="none" w:sz="0" w:space="0" w:color="auto"/>
            <w:left w:val="none" w:sz="0" w:space="0" w:color="auto"/>
            <w:bottom w:val="none" w:sz="0" w:space="0" w:color="auto"/>
            <w:right w:val="none" w:sz="0" w:space="0" w:color="auto"/>
          </w:divBdr>
        </w:div>
      </w:divsChild>
    </w:div>
    <w:div w:id="1866094354">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identify.plantnet.org/de" TargetMode="External"/><Relationship Id="rId18" Type="http://schemas.openxmlformats.org/officeDocument/2006/relationships/hyperlink" Target="https://www.inaturalist.org/" TargetMode="External"/><Relationship Id="rId26" Type="http://schemas.openxmlformats.org/officeDocument/2006/relationships/hyperlink" Target="%20https://pixabay.com/de/illustrations/idee-symbol-gesch&#228;ft-design-2579308/" TargetMode="External"/><Relationship Id="rId3" Type="http://schemas.openxmlformats.org/officeDocument/2006/relationships/styles" Target="styles.xml"/><Relationship Id="rId21" Type="http://schemas.openxmlformats.org/officeDocument/2006/relationships/hyperlink" Target="https://www.lubw.baden-wuerttemberg.de/natur-und-landschaft/rote-listen" TargetMode="External"/><Relationship Id="rId7" Type="http://schemas.openxmlformats.org/officeDocument/2006/relationships/endnotes" Target="endnotes.xml"/><Relationship Id="rId12" Type="http://schemas.openxmlformats.org/officeDocument/2006/relationships/hyperlink" Target="https://plantnet.org/" TargetMode="External"/><Relationship Id="rId17" Type="http://schemas.openxmlformats.org/officeDocument/2006/relationships/hyperlink" Target="https://blog.deinhandy.de/insekten-bestimmen-die-3-besten-kostenlosen-apps-im-test" TargetMode="External"/><Relationship Id="rId25" Type="http://schemas.openxmlformats.org/officeDocument/2006/relationships/hyperlink" Target="https://kob-bavendorf.de/schaedlinge.html" TargetMode="External"/><Relationship Id="rId2" Type="http://schemas.openxmlformats.org/officeDocument/2006/relationships/numbering" Target="numbering.xml"/><Relationship Id="rId16" Type="http://schemas.openxmlformats.org/officeDocument/2006/relationships/hyperlink" Target="https://www.nabu.de/tiere-und-pflanzen/aktionen-und-projekte/insektensommer/mitmachen/30048.html" TargetMode="External"/><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https://www.nabu.de/natur-und-landschaft/natur-erleben/spiele-apps-klingeltoene/vogelwelt.html" TargetMode="External"/><Relationship Id="rId23" Type="http://schemas.openxmlformats.org/officeDocument/2006/relationships/image" Target="media/image7.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floraincognita.de/" TargetMode="External"/><Relationship Id="rId22" Type="http://schemas.openxmlformats.org/officeDocument/2006/relationships/hyperlink" Target="https://www.rote-liste-zentrum.de/de/Die-Roten-Listen-1707.html"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B43450-8A66-46E3-BDB2-4DB4E8021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1598</Words>
  <Characters>10074</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11649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Sabine Sommer</dc:creator>
  <cp:keywords/>
  <dc:description/>
  <cp:lastModifiedBy>Sabine Sommer</cp:lastModifiedBy>
  <cp:revision>30</cp:revision>
  <dcterms:created xsi:type="dcterms:W3CDTF">2022-02-08T11:45:00Z</dcterms:created>
  <dcterms:modified xsi:type="dcterms:W3CDTF">2022-12-14T08:38:00Z</dcterms:modified>
</cp:coreProperties>
</file>